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6D" w:rsidRPr="00AD73D8" w:rsidRDefault="0070566B" w:rsidP="00887A6D">
      <w:pPr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                                               ___02___   __5</w:t>
      </w:r>
      <w:r w:rsidR="00887A6D" w:rsidRPr="00AD73D8">
        <w:rPr>
          <w:rFonts w:ascii="Calibri" w:eastAsia="Calibri" w:hAnsi="Calibri"/>
          <w:sz w:val="32"/>
          <w:szCs w:val="32"/>
        </w:rPr>
        <w:t>___</w:t>
      </w:r>
    </w:p>
    <w:p w:rsidR="00887A6D" w:rsidRPr="00AD73D8" w:rsidRDefault="00887A6D" w:rsidP="00887A6D">
      <w:pPr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32"/>
          <w:szCs w:val="32"/>
        </w:rPr>
        <w:t>(месяц)     (номер)</w:t>
      </w:r>
    </w:p>
    <w:p w:rsidR="00887A6D" w:rsidRPr="00AD73D8" w:rsidRDefault="00887A6D" w:rsidP="00887A6D">
      <w:pPr>
        <w:tabs>
          <w:tab w:val="left" w:pos="5910"/>
        </w:tabs>
        <w:rPr>
          <w:rFonts w:ascii="Calibri" w:eastAsia="Calibri" w:hAnsi="Calibri"/>
          <w:sz w:val="32"/>
          <w:szCs w:val="32"/>
        </w:rPr>
      </w:pPr>
      <w:r w:rsidRPr="00AD73D8">
        <w:rPr>
          <w:rFonts w:ascii="Calibri" w:eastAsia="Calibri" w:hAnsi="Calibri"/>
          <w:sz w:val="144"/>
          <w:szCs w:val="144"/>
        </w:rPr>
        <w:t xml:space="preserve">     </w:t>
      </w:r>
      <w:r w:rsidRPr="00AD73D8">
        <w:rPr>
          <w:rFonts w:ascii="Calibri" w:eastAsia="Calibri" w:hAnsi="Calibri"/>
          <w:sz w:val="144"/>
          <w:szCs w:val="144"/>
        </w:rPr>
        <w:tab/>
      </w:r>
    </w:p>
    <w:p w:rsidR="00887A6D" w:rsidRPr="00AD73D8" w:rsidRDefault="00887A6D" w:rsidP="00887A6D">
      <w:pPr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144"/>
          <w:szCs w:val="144"/>
        </w:rPr>
        <w:t>ВЕСТНИК</w:t>
      </w:r>
    </w:p>
    <w:p w:rsidR="00887A6D" w:rsidRPr="00AD73D8" w:rsidRDefault="00887A6D" w:rsidP="00887A6D">
      <w:pPr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:rsidR="00887A6D" w:rsidRPr="00AD73D8" w:rsidRDefault="00887A6D" w:rsidP="00887A6D">
      <w:pPr>
        <w:jc w:val="center"/>
        <w:rPr>
          <w:rFonts w:ascii="Calibri" w:eastAsia="Calibri" w:hAnsi="Calibri"/>
          <w:sz w:val="48"/>
          <w:szCs w:val="48"/>
        </w:rPr>
      </w:pPr>
      <w:proofErr w:type="spellStart"/>
      <w:r w:rsidRPr="00AD73D8"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 w:rsidRPr="00AD73D8">
        <w:rPr>
          <w:rFonts w:ascii="Calibri" w:eastAsia="Calibri" w:hAnsi="Calibri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887A6D" w:rsidRPr="00AD73D8" w:rsidRDefault="0070566B" w:rsidP="00887A6D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12.0</w:t>
      </w:r>
      <w:r w:rsidR="00887A6D">
        <w:rPr>
          <w:rFonts w:ascii="Calibri" w:eastAsia="Calibri" w:hAnsi="Calibri"/>
          <w:sz w:val="48"/>
          <w:szCs w:val="48"/>
        </w:rPr>
        <w:t>2</w:t>
      </w:r>
      <w:r>
        <w:rPr>
          <w:rFonts w:ascii="Calibri" w:eastAsia="Calibri" w:hAnsi="Calibri"/>
          <w:sz w:val="48"/>
          <w:szCs w:val="48"/>
        </w:rPr>
        <w:t>.2021</w:t>
      </w:r>
      <w:r w:rsidR="00887A6D" w:rsidRPr="00AD73D8">
        <w:rPr>
          <w:rFonts w:ascii="Calibri" w:eastAsia="Calibri" w:hAnsi="Calibri"/>
          <w:sz w:val="48"/>
          <w:szCs w:val="48"/>
        </w:rPr>
        <w:t xml:space="preserve"> г.</w:t>
      </w:r>
    </w:p>
    <w:p w:rsidR="00887A6D" w:rsidRPr="00AD73D8" w:rsidRDefault="00887A6D" w:rsidP="00887A6D">
      <w:pPr>
        <w:rPr>
          <w:rFonts w:ascii="Calibri" w:eastAsia="Calibri" w:hAnsi="Calibri"/>
          <w:color w:val="0D0D0D"/>
        </w:rPr>
      </w:pPr>
    </w:p>
    <w:p w:rsidR="00887A6D" w:rsidRPr="00AD73D8" w:rsidRDefault="00887A6D" w:rsidP="00887A6D">
      <w:pPr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Учредитель:</w:t>
      </w:r>
    </w:p>
    <w:p w:rsidR="00887A6D" w:rsidRPr="00AD73D8" w:rsidRDefault="00887A6D" w:rsidP="00887A6D">
      <w:pPr>
        <w:jc w:val="center"/>
        <w:rPr>
          <w:rFonts w:ascii="Calibri" w:eastAsia="Calibri" w:hAnsi="Calibri"/>
          <w:sz w:val="44"/>
          <w:szCs w:val="44"/>
        </w:rPr>
      </w:pPr>
      <w:r w:rsidRPr="00AD73D8"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:rsidR="00887A6D" w:rsidRDefault="00887A6D" w:rsidP="0070566B">
      <w:pPr>
        <w:jc w:val="center"/>
        <w:rPr>
          <w:rFonts w:ascii="Calibri" w:eastAsia="Calibri" w:hAnsi="Calibri"/>
          <w:sz w:val="44"/>
          <w:szCs w:val="44"/>
        </w:rPr>
      </w:pPr>
      <w:proofErr w:type="spellStart"/>
      <w:r w:rsidRPr="00AD73D8"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 w:rsidRPr="00AD73D8">
        <w:rPr>
          <w:rFonts w:ascii="Calibri" w:eastAsia="Calibri" w:hAnsi="Calibri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70566B" w:rsidRDefault="0070566B" w:rsidP="0070566B">
      <w:pPr>
        <w:jc w:val="center"/>
        <w:rPr>
          <w:rFonts w:ascii="Calibri" w:eastAsia="Calibri" w:hAnsi="Calibri"/>
          <w:sz w:val="44"/>
          <w:szCs w:val="44"/>
        </w:rPr>
      </w:pPr>
    </w:p>
    <w:p w:rsidR="0070566B" w:rsidRDefault="0070566B" w:rsidP="0070566B">
      <w:pPr>
        <w:jc w:val="center"/>
        <w:rPr>
          <w:rFonts w:ascii="Calibri" w:eastAsia="Calibri" w:hAnsi="Calibri"/>
          <w:sz w:val="44"/>
          <w:szCs w:val="44"/>
        </w:rPr>
      </w:pPr>
    </w:p>
    <w:p w:rsidR="00887A6D" w:rsidRDefault="00887A6D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ar-SA"/>
        </w:rPr>
      </w:pPr>
    </w:p>
    <w:p w:rsidR="003533FE" w:rsidRP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val="x-none" w:eastAsia="ar-SA"/>
        </w:rPr>
      </w:pPr>
      <w:r w:rsidRPr="003533FE">
        <w:rPr>
          <w:rFonts w:ascii="Arial" w:eastAsia="Times New Roman" w:hAnsi="Arial" w:cs="Arial"/>
          <w:caps/>
          <w:sz w:val="24"/>
          <w:szCs w:val="24"/>
          <w:lang w:val="x-none" w:eastAsia="ar-SA"/>
        </w:rPr>
        <w:t>АДМИНИСТРАЦИЯ</w:t>
      </w:r>
    </w:p>
    <w:p w:rsidR="003533FE" w:rsidRP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ar-SA"/>
        </w:rPr>
      </w:pPr>
      <w:r w:rsidRPr="003533FE">
        <w:rPr>
          <w:rFonts w:ascii="Arial" w:eastAsia="Times New Roman" w:hAnsi="Arial" w:cs="Arial"/>
          <w:caps/>
          <w:sz w:val="24"/>
          <w:szCs w:val="24"/>
          <w:lang w:eastAsia="ar-SA"/>
        </w:rPr>
        <w:t>ХРЕЩАТОВСКОГО сельского поселения</w:t>
      </w:r>
    </w:p>
    <w:p w:rsidR="003533FE" w:rsidRP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val="x-none" w:eastAsia="ar-SA"/>
        </w:rPr>
      </w:pPr>
      <w:r w:rsidRPr="003533FE">
        <w:rPr>
          <w:rFonts w:ascii="Arial" w:eastAsia="Times New Roman" w:hAnsi="Arial" w:cs="Arial"/>
          <w:caps/>
          <w:sz w:val="24"/>
          <w:szCs w:val="24"/>
          <w:lang w:val="x-none" w:eastAsia="ar-SA"/>
        </w:rPr>
        <w:t>КАЛАЧЕЕВСКОГО МУНИЦИПАЛЬНОГО</w:t>
      </w:r>
      <w:r w:rsidRPr="003533FE">
        <w:rPr>
          <w:rFonts w:ascii="Arial" w:eastAsia="Times New Roman" w:hAnsi="Arial" w:cs="Arial"/>
          <w:caps/>
          <w:sz w:val="24"/>
          <w:szCs w:val="24"/>
          <w:lang w:eastAsia="ar-SA"/>
        </w:rPr>
        <w:t xml:space="preserve"> </w:t>
      </w:r>
      <w:r w:rsidRPr="003533FE">
        <w:rPr>
          <w:rFonts w:ascii="Arial" w:eastAsia="Times New Roman" w:hAnsi="Arial" w:cs="Arial"/>
          <w:caps/>
          <w:sz w:val="24"/>
          <w:szCs w:val="24"/>
          <w:lang w:val="x-none" w:eastAsia="ar-SA"/>
        </w:rPr>
        <w:t>РАЙОНА</w:t>
      </w:r>
    </w:p>
    <w:p w:rsid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ar-SA"/>
        </w:rPr>
      </w:pPr>
      <w:r w:rsidRPr="003533FE">
        <w:rPr>
          <w:rFonts w:ascii="Arial" w:eastAsia="Times New Roman" w:hAnsi="Arial" w:cs="Arial"/>
          <w:caps/>
          <w:sz w:val="24"/>
          <w:szCs w:val="24"/>
          <w:lang w:val="x-none" w:eastAsia="ar-SA"/>
        </w:rPr>
        <w:t>ВОРОНЕЖСКОЙ ОБЛАСТИ</w:t>
      </w:r>
    </w:p>
    <w:p w:rsidR="003533FE" w:rsidRP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ar-SA"/>
        </w:rPr>
      </w:pPr>
      <w:r>
        <w:rPr>
          <w:rFonts w:ascii="Arial" w:eastAsia="Times New Roman" w:hAnsi="Arial" w:cs="Arial"/>
          <w:caps/>
          <w:sz w:val="24"/>
          <w:szCs w:val="24"/>
          <w:lang w:eastAsia="ar-SA"/>
        </w:rPr>
        <w:t>ПОСТАНОВЛЕНИЕ</w:t>
      </w:r>
    </w:p>
    <w:p w:rsidR="003533FE" w:rsidRPr="003533FE" w:rsidRDefault="006252D9" w:rsidP="000479F7">
      <w:pPr>
        <w:snapToGrid w:val="0"/>
        <w:spacing w:after="0" w:line="240" w:lineRule="auto"/>
        <w:ind w:left="709"/>
        <w:rPr>
          <w:rFonts w:ascii="Arial" w:eastAsia="Times New Roman" w:hAnsi="Arial" w:cs="Arial"/>
          <w:caps/>
          <w:sz w:val="24"/>
          <w:szCs w:val="24"/>
          <w:lang w:val="x-none" w:eastAsia="ar-SA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12</w:t>
      </w:r>
      <w:r w:rsidR="00B620A6">
        <w:rPr>
          <w:rFonts w:ascii="Arial" w:eastAsia="Times New Roman" w:hAnsi="Arial" w:cs="Arial"/>
          <w:sz w:val="24"/>
          <w:szCs w:val="24"/>
          <w:lang w:eastAsia="ru-RU"/>
        </w:rPr>
        <w:t xml:space="preserve"> февраля 2021 г. № 4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с. 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Хрещатое</w:t>
      </w:r>
      <w:proofErr w:type="spellEnd"/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 представлении уведомлений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 цифровых финансовых активах, 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цифровых </w:t>
      </w:r>
      <w:proofErr w:type="gramStart"/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правах</w:t>
      </w:r>
      <w:proofErr w:type="gramEnd"/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, включающих 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одновременно цифровые финансовые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активы и иные цифровые права,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утилитарных цифровых </w:t>
      </w:r>
      <w:proofErr w:type="gramStart"/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правах</w:t>
      </w:r>
      <w:proofErr w:type="gramEnd"/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и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цифровой валюте (при их наличии)</w:t>
      </w:r>
    </w:p>
    <w:p w:rsidR="003533FE" w:rsidRPr="003533FE" w:rsidRDefault="003533FE" w:rsidP="003533F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пунктом 5 Указа Президента Российской Федерации от 10.12.2020 года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 администрация 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 района постановляет:</w:t>
      </w:r>
      <w:r w:rsidRPr="003533F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3533FE" w:rsidRPr="003533FE" w:rsidRDefault="003533FE" w:rsidP="003533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1. Установить, что с 1 января по 30 июня 2021 года включительно граждане, поступающие на </w:t>
      </w:r>
      <w:proofErr w:type="gram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работу</w:t>
      </w:r>
      <w:proofErr w:type="gram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на должность руководителя муниципального учреждения, подведомственного администрации 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района, вместе со сведениями, представляемыми по форме справки,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</w:t>
      </w:r>
      <w:proofErr w:type="gram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внесении изменений в некоторые акты Президента Российской Федерации»,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по форме согласно приложению № 1 к Указу Президента Российской Федерации от 10.12.2020 года № 778 «О мерах по реализации отдельных</w:t>
      </w:r>
      <w:proofErr w:type="gram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</w:t>
      </w:r>
    </w:p>
    <w:p w:rsidR="003533FE" w:rsidRPr="003533FE" w:rsidRDefault="003533FE" w:rsidP="003533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2. Уведомление, предусмотренное пунктом 1 настоящего постановления, представляется по состоянию на первое число месяца, предшествующего месяцу подачи документов для замещения должности руководителя муниципального учреждения. </w:t>
      </w:r>
    </w:p>
    <w:p w:rsidR="003533FE" w:rsidRPr="003533FE" w:rsidRDefault="003533FE" w:rsidP="003533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3. Опубликовать настоящее постановление в Вестнике муниципальных нормативных правовых актов 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и разместить на официальном сайте - (</w:t>
      </w:r>
      <w:r w:rsidRPr="003533FE">
        <w:rPr>
          <w:rFonts w:ascii="Arial" w:eastAsia="Times New Roman" w:hAnsi="Arial" w:cs="Arial"/>
          <w:sz w:val="24"/>
          <w:szCs w:val="24"/>
          <w:lang w:val="en-US" w:eastAsia="ru-RU"/>
        </w:rPr>
        <w:t>http</w:t>
      </w:r>
      <w:r w:rsidRPr="003533FE">
        <w:rPr>
          <w:rFonts w:ascii="Arial" w:eastAsia="Times New Roman" w:hAnsi="Arial" w:cs="Arial"/>
          <w:sz w:val="24"/>
          <w:szCs w:val="24"/>
          <w:lang w:eastAsia="ru-RU"/>
        </w:rPr>
        <w:t>://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val="en-US" w:eastAsia="ru-RU"/>
        </w:rPr>
        <w:t>hreshatoe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val="en-US" w:eastAsia="ru-RU"/>
        </w:rPr>
        <w:t>ru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>) в сети Интернет.</w:t>
      </w:r>
    </w:p>
    <w:p w:rsidR="003533FE" w:rsidRPr="003533FE" w:rsidRDefault="003533FE" w:rsidP="003533F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4. Настоящее постановление вступает в силу с момента опубликования </w:t>
      </w:r>
    </w:p>
    <w:p w:rsidR="003533FE" w:rsidRPr="003533FE" w:rsidRDefault="003533FE" w:rsidP="003533F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>и распространяется на правоотношения, возникшие с 1 января 2021 года.</w:t>
      </w:r>
    </w:p>
    <w:p w:rsidR="003533FE" w:rsidRPr="003533FE" w:rsidRDefault="003533FE" w:rsidP="003533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5.</w:t>
      </w:r>
      <w:r w:rsidR="006A3D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3533FE" w:rsidRPr="003533FE" w:rsidTr="007D2E1C">
        <w:tc>
          <w:tcPr>
            <w:tcW w:w="5098" w:type="dxa"/>
            <w:shd w:val="clear" w:color="auto" w:fill="auto"/>
          </w:tcPr>
          <w:p w:rsidR="003533FE" w:rsidRPr="003533FE" w:rsidRDefault="003533FE" w:rsidP="00B724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>Хрещатовского</w:t>
            </w:r>
            <w:proofErr w:type="spellEnd"/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>сельского</w:t>
            </w:r>
            <w:proofErr w:type="gramEnd"/>
          </w:p>
          <w:p w:rsidR="003533FE" w:rsidRPr="003533FE" w:rsidRDefault="003533FE" w:rsidP="00B724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3533FE" w:rsidRPr="003533FE" w:rsidRDefault="003533FE" w:rsidP="003533F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:rsidR="003533FE" w:rsidRPr="003533FE" w:rsidRDefault="003533FE" w:rsidP="003533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3533FE" w:rsidRPr="003533FE" w:rsidRDefault="003533FE" w:rsidP="003533FE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3533FE" w:rsidRPr="003533FE" w:rsidRDefault="003533FE" w:rsidP="003533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3C1" w:rsidRDefault="00B443C1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3746A" w:rsidRDefault="0073746A" w:rsidP="003533FE"/>
    <w:p w:rsidR="0070566B" w:rsidRDefault="0070566B" w:rsidP="003533FE"/>
    <w:p w:rsidR="0073746A" w:rsidRPr="004D0403" w:rsidRDefault="0073746A" w:rsidP="0073746A">
      <w:pPr>
        <w:rPr>
          <w:rFonts w:ascii="Arial Narrow" w:hAnsi="Arial Narrow"/>
        </w:rPr>
      </w:pPr>
    </w:p>
    <w:p w:rsidR="0073746A" w:rsidRPr="0070566B" w:rsidRDefault="0073746A" w:rsidP="0070566B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lastRenderedPageBreak/>
        <w:t>АДМИНИСТРАЦИЯ</w:t>
      </w:r>
    </w:p>
    <w:p w:rsidR="0073746A" w:rsidRPr="0070566B" w:rsidRDefault="0073746A" w:rsidP="0070566B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ХРЕЩАТОВСКОГО СЕЛЬСКОГО ПОСЕЛЕНИЯ </w:t>
      </w:r>
    </w:p>
    <w:p w:rsidR="0073746A" w:rsidRPr="0070566B" w:rsidRDefault="0073746A" w:rsidP="0070566B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КАЛАЧЕЕВСКОГОМУНИЦИПАЛЬНОГО РАЙОНА</w:t>
      </w:r>
    </w:p>
    <w:p w:rsidR="0073746A" w:rsidRPr="0070566B" w:rsidRDefault="0073746A" w:rsidP="0070566B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ВОРОНЕЖСКОЙ ОБЛАСТИ</w:t>
      </w:r>
    </w:p>
    <w:p w:rsidR="0073746A" w:rsidRPr="0070566B" w:rsidRDefault="0073746A" w:rsidP="0070566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ПОСТАНОВЛЕНИЕ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от 12 февраля 2021 № 5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566B">
        <w:rPr>
          <w:rFonts w:ascii="Arial" w:hAnsi="Arial" w:cs="Arial"/>
          <w:sz w:val="24"/>
          <w:szCs w:val="24"/>
        </w:rPr>
        <w:t>с</w:t>
      </w:r>
      <w:proofErr w:type="gramStart"/>
      <w:r w:rsidRPr="0070566B">
        <w:rPr>
          <w:rFonts w:ascii="Arial" w:hAnsi="Arial" w:cs="Arial"/>
          <w:sz w:val="24"/>
          <w:szCs w:val="24"/>
        </w:rPr>
        <w:t>.Х</w:t>
      </w:r>
      <w:proofErr w:type="gramEnd"/>
      <w:r w:rsidRPr="0070566B">
        <w:rPr>
          <w:rFonts w:ascii="Arial" w:hAnsi="Arial" w:cs="Arial"/>
          <w:sz w:val="24"/>
          <w:szCs w:val="24"/>
        </w:rPr>
        <w:t>рещатое</w:t>
      </w:r>
      <w:proofErr w:type="spellEnd"/>
    </w:p>
    <w:p w:rsidR="0073746A" w:rsidRPr="00497CA5" w:rsidRDefault="0073746A" w:rsidP="0070566B">
      <w:pPr>
        <w:pStyle w:val="Title"/>
        <w:spacing w:after="0"/>
        <w:ind w:left="709" w:firstLine="0"/>
        <w:jc w:val="both"/>
      </w:pPr>
      <w:r w:rsidRPr="00497CA5">
        <w:t>Об утверждении Положения о представлении гражданами, претендующими на замещение должностей руководителей муниципальных учреждений, а также руководителями муниципальных учреждений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70566B">
        <w:rPr>
          <w:rFonts w:ascii="Arial" w:hAnsi="Arial" w:cs="Arial"/>
          <w:sz w:val="24"/>
          <w:szCs w:val="24"/>
        </w:rPr>
        <w:t xml:space="preserve">В соответствии со статьей 275 Трудового кодекса Российской Федерации, статьей 8 Федерального закона от 25.12.2008 N 273-ФЗ "О противодействии коррупции",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рассмотрев протест прокуратуры Калачеевского района от 29.01.2021 г. № 2-1-2021, администрация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proofErr w:type="gram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</w:t>
      </w:r>
      <w:proofErr w:type="gramStart"/>
      <w:r w:rsidRPr="0070566B">
        <w:rPr>
          <w:rFonts w:ascii="Arial" w:hAnsi="Arial" w:cs="Arial"/>
          <w:sz w:val="24"/>
          <w:szCs w:val="24"/>
        </w:rPr>
        <w:t>::</w:t>
      </w:r>
      <w:proofErr w:type="gramEnd"/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1. Утвердить Положение о представлении гражданами, претендующими на замещение должностей руководителей муниципальных учреждений, а также руководителями муниципальных учреждений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 согласно приложению.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2. Признать утратившим силу постановление 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от 13 марта 2013 г. № 14 «Об утверждении Положения о предоставлении лицом, поступающим на </w:t>
      </w:r>
      <w:proofErr w:type="gramStart"/>
      <w:r w:rsidRPr="0070566B">
        <w:rPr>
          <w:rFonts w:ascii="Arial" w:hAnsi="Arial" w:cs="Arial"/>
          <w:sz w:val="24"/>
          <w:szCs w:val="24"/>
        </w:rPr>
        <w:t>работу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на должность руководителя муниципального учреждения, а также руководителем муниципального казенного учреждения  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 района Воронежской области сведений о своих доходах, об имуществе и обязательствах имущественного характера и о доходах, об имуществе и </w:t>
      </w:r>
      <w:proofErr w:type="gramStart"/>
      <w:r w:rsidRPr="0070566B">
        <w:rPr>
          <w:rFonts w:ascii="Arial" w:hAnsi="Arial" w:cs="Arial"/>
          <w:sz w:val="24"/>
          <w:szCs w:val="24"/>
        </w:rPr>
        <w:t>обязательствах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имущественного характера супруги (супруга) и несовершеннолетних детей»;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3. Опубликовать настоящее постановление в  Вестнике муниципальных нормативных правовых актов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и разместить на официальном сайте 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70566B">
        <w:rPr>
          <w:rFonts w:ascii="Arial" w:hAnsi="Arial" w:cs="Arial"/>
          <w:sz w:val="24"/>
          <w:szCs w:val="24"/>
        </w:rPr>
        <w:lastRenderedPageBreak/>
        <w:t>Калачеевского муниципального района Воронежской области в информационно-телекоммуникационной сети «Интернет».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4. Настоящее постановление вступает в силу со дня официального опубликования.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7056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73746A" w:rsidRPr="0070566B" w:rsidTr="00002A38">
        <w:tc>
          <w:tcPr>
            <w:tcW w:w="7763" w:type="dxa"/>
            <w:hideMark/>
          </w:tcPr>
          <w:p w:rsidR="0073746A" w:rsidRPr="0070566B" w:rsidRDefault="0073746A" w:rsidP="0070566B">
            <w:pPr>
              <w:suppressAutoHyphens/>
              <w:spacing w:after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0566B"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 w:rsidRPr="0070566B">
              <w:rPr>
                <w:rFonts w:ascii="Arial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70566B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73746A" w:rsidRPr="0070566B" w:rsidRDefault="0073746A" w:rsidP="0070566B">
            <w:pPr>
              <w:suppressAutoHyphens/>
              <w:spacing w:after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0566B">
              <w:rPr>
                <w:rFonts w:ascii="Arial" w:hAnsi="Arial" w:cs="Arial"/>
                <w:sz w:val="24"/>
                <w:szCs w:val="24"/>
                <w:lang w:eastAsia="ar-SA"/>
              </w:rPr>
              <w:t xml:space="preserve">Калачеевского муниципального района </w:t>
            </w:r>
          </w:p>
        </w:tc>
        <w:tc>
          <w:tcPr>
            <w:tcW w:w="2089" w:type="dxa"/>
          </w:tcPr>
          <w:p w:rsidR="0073746A" w:rsidRPr="0070566B" w:rsidRDefault="0073746A" w:rsidP="0070566B">
            <w:pPr>
              <w:suppressAutoHyphens/>
              <w:spacing w:after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73746A" w:rsidRPr="0070566B" w:rsidRDefault="0073746A" w:rsidP="0070566B">
            <w:pPr>
              <w:suppressAutoHyphens/>
              <w:spacing w:after="0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 w:rsidRPr="0070566B">
              <w:rPr>
                <w:rFonts w:ascii="Arial" w:hAnsi="Arial" w:cs="Arial"/>
                <w:sz w:val="24"/>
                <w:szCs w:val="24"/>
                <w:lang w:eastAsia="ar-SA"/>
              </w:rPr>
              <w:t>Н.И.Шулекин</w:t>
            </w:r>
            <w:proofErr w:type="spellEnd"/>
          </w:p>
        </w:tc>
      </w:tr>
    </w:tbl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br w:type="page"/>
      </w:r>
    </w:p>
    <w:p w:rsidR="0073746A" w:rsidRPr="0070566B" w:rsidRDefault="0073746A" w:rsidP="0070566B">
      <w:pPr>
        <w:spacing w:after="0"/>
        <w:ind w:left="5103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73746A" w:rsidRPr="0070566B" w:rsidRDefault="0073746A" w:rsidP="0070566B">
      <w:pPr>
        <w:spacing w:after="0"/>
        <w:ind w:left="5103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к постановлению 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</w:p>
    <w:p w:rsidR="0073746A" w:rsidRPr="0070566B" w:rsidRDefault="0073746A" w:rsidP="0070566B">
      <w:pPr>
        <w:spacing w:after="0"/>
        <w:ind w:left="5103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сельского поселения</w:t>
      </w:r>
    </w:p>
    <w:p w:rsidR="0073746A" w:rsidRPr="0070566B" w:rsidRDefault="0073746A" w:rsidP="0070566B">
      <w:pPr>
        <w:spacing w:after="0"/>
        <w:ind w:left="5103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Калачеевского муниципального</w:t>
      </w:r>
    </w:p>
    <w:p w:rsidR="0073746A" w:rsidRPr="0070566B" w:rsidRDefault="0073746A" w:rsidP="0070566B">
      <w:pPr>
        <w:spacing w:after="0"/>
        <w:ind w:left="5103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района Воронежской области</w:t>
      </w:r>
    </w:p>
    <w:p w:rsidR="0073746A" w:rsidRPr="0070566B" w:rsidRDefault="0073746A" w:rsidP="0070566B">
      <w:pPr>
        <w:spacing w:after="0"/>
        <w:ind w:left="5103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от 12 февраля 2021 г. № 5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Положение о представлении гражданами, претендующими на замещение должностей руководителей муниципальных учреждений, а также руководителями муниципальных учреждений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70566B">
        <w:rPr>
          <w:rFonts w:ascii="Arial" w:hAnsi="Arial" w:cs="Arial"/>
          <w:sz w:val="24"/>
          <w:szCs w:val="24"/>
        </w:rPr>
        <w:t xml:space="preserve">Настоящим Положением определяется порядок представления гражданами, претендующими на замещение должностей руководителей муниципальных учреждений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области, и руководителями муниципальных учреждений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супруга (супруги) и несовершеннолетних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 обязательствах имущественного характера).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2. Обязанность представлять сведения о доходах, об имуществе и обязательствах имущественного характера возлагается на гражданина, претендующего на замещение должности руководителя муниципального учреждения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области, а также на руководителя муниципального учреждения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70566B">
        <w:rPr>
          <w:rFonts w:ascii="Arial" w:hAnsi="Arial" w:cs="Arial"/>
          <w:sz w:val="24"/>
          <w:szCs w:val="24"/>
        </w:rPr>
        <w:t xml:space="preserve">Гражданин, поступающий на должность руководителя муниципального учреждения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области, при 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муниципального учреждения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70566B">
        <w:rPr>
          <w:rFonts w:ascii="Arial" w:hAnsi="Arial" w:cs="Arial"/>
          <w:sz w:val="24"/>
          <w:szCs w:val="24"/>
        </w:rPr>
        <w:t xml:space="preserve">сведения об имуществе, принадлежащем ему на праве собственности,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</w:t>
      </w:r>
      <w:r w:rsidRPr="0070566B">
        <w:rPr>
          <w:rFonts w:ascii="Arial" w:hAnsi="Arial" w:cs="Arial"/>
          <w:sz w:val="24"/>
          <w:szCs w:val="24"/>
        </w:rPr>
        <w:lastRenderedPageBreak/>
        <w:t>предшествующий году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0566B">
        <w:rPr>
          <w:rFonts w:ascii="Arial" w:hAnsi="Arial" w:cs="Arial"/>
          <w:sz w:val="24"/>
          <w:szCs w:val="24"/>
        </w:rPr>
        <w:t>подачи гражданином документов для поступления на работу на должность руководителя муниципального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по утвержденной Указом Президента Российской Федерации от 23.06.2014 № 460 «Об утверждении формы справки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Российской Федерации» форме справки, заполненной с использованием специального программного обеспечения «Справки БК»,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70566B">
        <w:rPr>
          <w:rFonts w:ascii="Arial" w:hAnsi="Arial" w:cs="Arial"/>
          <w:sz w:val="24"/>
          <w:szCs w:val="24"/>
        </w:rPr>
        <w:t xml:space="preserve">Руководитель муниципального учреждения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ежегодно, не позднее 30 апреля года, следующего за отчетным, представляет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об имуществе, принадлежащем ему на праве собственности, и о своих обязательствах имущественного характера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0566B">
        <w:rPr>
          <w:rFonts w:ascii="Arial" w:hAnsi="Arial" w:cs="Arial"/>
          <w:sz w:val="24"/>
          <w:szCs w:val="24"/>
        </w:rPr>
        <w:t>по состоянию на конец отчетного периода, а также сведения о доходах супруга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 по утвержденной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0566B">
        <w:rPr>
          <w:rFonts w:ascii="Arial" w:hAnsi="Arial" w:cs="Arial"/>
          <w:sz w:val="24"/>
          <w:szCs w:val="24"/>
        </w:rPr>
        <w:t>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форме справки заполненной с использованием специального программного обеспечения «Справки БК»,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информационно-телекоммуникационной сети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«Интернет».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5. Сведения о доходах, об имуществе и обязательствах имущественного характера представляются гражданами, претендующими на замещение должностей руководителей муниципальных учреждений, руководителями муниципальных учреждений в</w:t>
      </w:r>
      <w:r w:rsidRPr="0070566B">
        <w:rPr>
          <w:rFonts w:ascii="Arial" w:hAnsi="Arial" w:cs="Arial"/>
          <w:color w:val="FF0000"/>
          <w:sz w:val="24"/>
          <w:szCs w:val="24"/>
        </w:rPr>
        <w:t xml:space="preserve"> </w:t>
      </w:r>
      <w:r w:rsidRPr="0070566B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области, в ведении которого находится муниципальное учреждение.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70566B">
        <w:rPr>
          <w:rFonts w:ascii="Arial" w:hAnsi="Arial" w:cs="Arial"/>
          <w:sz w:val="24"/>
          <w:szCs w:val="24"/>
        </w:rPr>
        <w:t xml:space="preserve">В случае если руководитель муниципального учреждения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 Калачеевского муниципального района Воронежской области обнаружил, что в представленных им сведениях о доходах, об имуществе и обязательствах имущественного характера не отражены или не полностью </w:t>
      </w:r>
      <w:r w:rsidRPr="0070566B">
        <w:rPr>
          <w:rFonts w:ascii="Arial" w:hAnsi="Arial" w:cs="Arial"/>
          <w:sz w:val="24"/>
          <w:szCs w:val="24"/>
        </w:rPr>
        <w:lastRenderedPageBreak/>
        <w:t>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пункте 4 настоящего Положения.</w:t>
      </w:r>
      <w:proofErr w:type="gramEnd"/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7. </w:t>
      </w:r>
      <w:proofErr w:type="gramStart"/>
      <w:r w:rsidRPr="0070566B">
        <w:rPr>
          <w:rFonts w:ascii="Arial" w:hAnsi="Arial" w:cs="Arial"/>
          <w:sz w:val="24"/>
          <w:szCs w:val="24"/>
        </w:rPr>
        <w:t xml:space="preserve">В случае если гражданин, поступающий на должность руководителя муниципального учреждения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 Калачеевского муниципального района Воронежской области,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со дня представления сведений в соответствии с пунктом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3 настоящего Положения.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 8. Сведения о доходах, об имуществе и обязательствах имущественного характера, представляемые в соответствии с настоящим Положением гражданином, претендующим на замещение должности руководителя муниципального учреждения, и руководителем муниципального учреждения,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9. Сведения о доходах, об имуществе и обязательствах имущественного характера руководителя муниципального учреждения, его супруги (супруга) и несовершеннолетних детей размещаются на официальном сайте 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в информационно-телекоммуникационной сети «Интернет» в порядке, устанавливаемом нормативными правовыми актами 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10. Муниципальные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11. Сведения о доходах, об имуществе и обязательствах имущественного характера, представленные в соответствии с настоящим Положением гражданином при назначении его на должность руководителя муниципального учреждения, а также руководителем муниципального учреждения и информация о результатах проверки достоверности и полноты этих сведений приобщаются к личному делу руководителя муниципального учреждения.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В случае если гражданин, представивший в администрацию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 Калачеевского муниципального района справки о доходах, об имуществе и обязательствах имущественного характера, не был назначен на должность руководителя муниципального учреждения, эти справки возвращаются ему по его письменному заявлению вместе с другими документами.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12. Непредставление гражданином при поступлении на должность руководителя муниципального учреждения сведений о доходах, об имуществе и обязательствах имущественного характера либо представление заведомо </w:t>
      </w:r>
      <w:r w:rsidRPr="0070566B">
        <w:rPr>
          <w:rFonts w:ascii="Arial" w:hAnsi="Arial" w:cs="Arial"/>
          <w:sz w:val="24"/>
          <w:szCs w:val="24"/>
        </w:rPr>
        <w:lastRenderedPageBreak/>
        <w:t>недостоверных или неполных сведений является основанием для отказа в приеме указанного гражданина на должность руководителя муниципального учреждения.</w:t>
      </w:r>
    </w:p>
    <w:p w:rsidR="0073746A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13. Невыполнение руководителем муниципального учреждения обязанности по предоставлению сведений о доходах, об имуществе </w:t>
      </w:r>
      <w:proofErr w:type="gramStart"/>
      <w:r w:rsidRPr="0070566B">
        <w:rPr>
          <w:rFonts w:ascii="Arial" w:hAnsi="Arial" w:cs="Arial"/>
          <w:sz w:val="24"/>
          <w:szCs w:val="24"/>
        </w:rPr>
        <w:t>и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об обязательствах имущественного характера является правонарушением, влекущим увольнение его с работы в муниципальном учреждении.</w:t>
      </w: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0566B" w:rsidRPr="0070566B" w:rsidRDefault="0070566B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АДМИНИСТРАЦИЯ </w:t>
      </w:r>
    </w:p>
    <w:p w:rsidR="0073746A" w:rsidRPr="0070566B" w:rsidRDefault="0073746A" w:rsidP="0070566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ХРЕЩАТОВСКОГО СЕЛЬСКОГО ПОСЕЛЕНИЯ</w:t>
      </w:r>
    </w:p>
    <w:p w:rsidR="0073746A" w:rsidRPr="0070566B" w:rsidRDefault="0073746A" w:rsidP="0070566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КАЛАЧЕЕВСКОГО МУНИЦИПАЛЬНОГО РАЙОНА</w:t>
      </w:r>
    </w:p>
    <w:p w:rsidR="0073746A" w:rsidRPr="0070566B" w:rsidRDefault="0073746A" w:rsidP="0070566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ВОРОНЕЖСКОЙ ОБЛАСТИ</w:t>
      </w:r>
    </w:p>
    <w:p w:rsidR="0073746A" w:rsidRPr="0070566B" w:rsidRDefault="0073746A" w:rsidP="0070566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ПОСТАНОВЛЕНИЕ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bCs/>
          <w:sz w:val="24"/>
          <w:szCs w:val="24"/>
          <w:u w:val="single"/>
        </w:rPr>
      </w:pPr>
      <w:r w:rsidRPr="0070566B">
        <w:rPr>
          <w:rFonts w:ascii="Arial" w:hAnsi="Arial" w:cs="Arial"/>
          <w:bCs/>
          <w:sz w:val="24"/>
          <w:szCs w:val="24"/>
        </w:rPr>
        <w:t>от 12 февраля 2021 г. № 6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bCs/>
          <w:sz w:val="24"/>
          <w:szCs w:val="24"/>
          <w:u w:val="single"/>
        </w:rPr>
      </w:pPr>
      <w:r w:rsidRPr="0070566B">
        <w:rPr>
          <w:rFonts w:ascii="Arial" w:hAnsi="Arial" w:cs="Arial"/>
          <w:bCs/>
          <w:sz w:val="24"/>
          <w:szCs w:val="24"/>
          <w:u w:val="single"/>
        </w:rPr>
        <w:t xml:space="preserve">с. </w:t>
      </w:r>
      <w:proofErr w:type="spellStart"/>
      <w:r w:rsidRPr="0070566B">
        <w:rPr>
          <w:rFonts w:ascii="Arial" w:hAnsi="Arial" w:cs="Arial"/>
          <w:bCs/>
          <w:sz w:val="24"/>
          <w:szCs w:val="24"/>
          <w:u w:val="single"/>
        </w:rPr>
        <w:t>Хрещатое</w:t>
      </w:r>
      <w:proofErr w:type="spellEnd"/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bCs/>
          <w:sz w:val="24"/>
          <w:szCs w:val="24"/>
          <w:u w:val="single"/>
        </w:rPr>
      </w:pPr>
    </w:p>
    <w:p w:rsidR="0073746A" w:rsidRPr="00497CA5" w:rsidRDefault="0073746A" w:rsidP="0070566B">
      <w:pPr>
        <w:spacing w:after="0"/>
        <w:ind w:firstLine="709"/>
        <w:jc w:val="both"/>
        <w:outlineLvl w:val="0"/>
        <w:rPr>
          <w:rFonts w:ascii="Arial" w:hAnsi="Arial" w:cs="Arial"/>
          <w:b/>
          <w:sz w:val="32"/>
          <w:szCs w:val="32"/>
        </w:rPr>
      </w:pPr>
      <w:r w:rsidRPr="00497CA5">
        <w:rPr>
          <w:rFonts w:ascii="Arial" w:hAnsi="Arial" w:cs="Arial"/>
          <w:b/>
          <w:sz w:val="32"/>
          <w:szCs w:val="32"/>
        </w:rPr>
        <w:t xml:space="preserve">О признании </w:t>
      </w:r>
      <w:proofErr w:type="gramStart"/>
      <w:r w:rsidRPr="00497CA5">
        <w:rPr>
          <w:rFonts w:ascii="Arial" w:hAnsi="Arial" w:cs="Arial"/>
          <w:b/>
          <w:sz w:val="32"/>
          <w:szCs w:val="32"/>
        </w:rPr>
        <w:t>утратившими</w:t>
      </w:r>
      <w:proofErr w:type="gramEnd"/>
      <w:r w:rsidRPr="00497CA5">
        <w:rPr>
          <w:rFonts w:ascii="Arial" w:hAnsi="Arial" w:cs="Arial"/>
          <w:b/>
          <w:sz w:val="32"/>
          <w:szCs w:val="32"/>
        </w:rPr>
        <w:t xml:space="preserve"> силу отдельных </w:t>
      </w:r>
    </w:p>
    <w:p w:rsidR="0073746A" w:rsidRPr="00497CA5" w:rsidRDefault="0073746A" w:rsidP="0070566B">
      <w:pPr>
        <w:spacing w:after="0"/>
        <w:ind w:left="709"/>
        <w:jc w:val="both"/>
        <w:outlineLvl w:val="0"/>
        <w:rPr>
          <w:rFonts w:ascii="Arial" w:hAnsi="Arial" w:cs="Arial"/>
          <w:b/>
          <w:sz w:val="32"/>
          <w:szCs w:val="32"/>
        </w:rPr>
      </w:pPr>
      <w:r w:rsidRPr="00497CA5">
        <w:rPr>
          <w:rFonts w:ascii="Arial" w:hAnsi="Arial" w:cs="Arial"/>
          <w:b/>
          <w:sz w:val="32"/>
          <w:szCs w:val="32"/>
        </w:rPr>
        <w:t xml:space="preserve">постановлений администрации </w:t>
      </w:r>
      <w:proofErr w:type="spellStart"/>
      <w:r w:rsidRPr="00497CA5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497CA5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</w:t>
      </w:r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70566B">
        <w:rPr>
          <w:rFonts w:ascii="Arial" w:hAnsi="Arial" w:cs="Arial"/>
          <w:sz w:val="24"/>
          <w:szCs w:val="24"/>
        </w:rPr>
        <w:t xml:space="preserve">В целях приведения нормативных правовых актов 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  в соответствие с действующим законодательством Российской Федерации  и руководствуясь подпунктом «в» пункта 24 ст.1 Федерального закона от 27.12.2019 года № 449-ФЗ «О внесении изменений в Федеральный закон «О контрактной системе закупок товаров, работ, услуг для обеспечения государственных и муниципальных нужд» администрация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муниципального района Воронежской области постановляет:</w:t>
      </w:r>
    </w:p>
    <w:p w:rsidR="0073746A" w:rsidRPr="0070566B" w:rsidRDefault="0073746A" w:rsidP="0070566B">
      <w:pPr>
        <w:spacing w:after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1. Признать утратившими силу следующие постановления администрации</w:t>
      </w:r>
    </w:p>
    <w:p w:rsidR="0073746A" w:rsidRPr="0070566B" w:rsidRDefault="0073746A" w:rsidP="0070566B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</w:t>
      </w:r>
    </w:p>
    <w:p w:rsidR="0073746A" w:rsidRPr="0070566B" w:rsidRDefault="0073746A" w:rsidP="0070566B">
      <w:pPr>
        <w:spacing w:after="0"/>
        <w:ind w:left="709"/>
        <w:jc w:val="both"/>
        <w:outlineLvl w:val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-от 03 августа 2018 года № 36 «Об утверждении Порядка осуществления</w:t>
      </w:r>
    </w:p>
    <w:p w:rsidR="0073746A" w:rsidRPr="0070566B" w:rsidRDefault="0073746A" w:rsidP="0070566B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70566B">
        <w:rPr>
          <w:rFonts w:ascii="Arial" w:hAnsi="Arial" w:cs="Arial"/>
          <w:sz w:val="24"/>
          <w:szCs w:val="24"/>
        </w:rPr>
        <w:t>контроля за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соблюдением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 органом внутреннего муниципального финансового контроля;</w:t>
      </w:r>
    </w:p>
    <w:p w:rsidR="0073746A" w:rsidRPr="0070566B" w:rsidRDefault="0073746A" w:rsidP="0070566B">
      <w:pPr>
        <w:spacing w:after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–от 30 ноября 2018 г. года № 62 «О внесении изменений в постановление 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от  03 августа 2018 года № 36«Об утверждении Порядка осуществления  контроля за соблюдением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 органом внутреннего муниципального финансового контроля</w:t>
      </w:r>
      <w:proofErr w:type="gramStart"/>
      <w:r w:rsidRPr="0070566B">
        <w:rPr>
          <w:rFonts w:ascii="Arial" w:hAnsi="Arial" w:cs="Arial"/>
          <w:sz w:val="24"/>
          <w:szCs w:val="24"/>
        </w:rPr>
        <w:t xml:space="preserve"> .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</w:t>
      </w:r>
    </w:p>
    <w:p w:rsidR="0073746A" w:rsidRPr="0070566B" w:rsidRDefault="0073746A" w:rsidP="0070566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2. Настоящее постановление подлежит опубликованию в Вестнике муниципальных правовых актов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73746A" w:rsidRPr="0070566B" w:rsidRDefault="0073746A" w:rsidP="0070566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3.</w:t>
      </w:r>
      <w:proofErr w:type="gramStart"/>
      <w:r w:rsidRPr="007056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73746A" w:rsidRPr="0070566B" w:rsidTr="00002A38">
        <w:tc>
          <w:tcPr>
            <w:tcW w:w="5098" w:type="dxa"/>
            <w:shd w:val="clear" w:color="auto" w:fill="auto"/>
          </w:tcPr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Хрещатовского</w:t>
            </w:r>
            <w:proofErr w:type="spellEnd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сельского</w:t>
            </w:r>
            <w:proofErr w:type="gramEnd"/>
          </w:p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0566B">
        <w:rPr>
          <w:rFonts w:ascii="Arial" w:eastAsia="Arial" w:hAnsi="Arial" w:cs="Arial"/>
          <w:sz w:val="24"/>
          <w:szCs w:val="24"/>
        </w:rPr>
        <w:t>РОССИЙСКАЯ ФЕДЕРАЦИЯ</w:t>
      </w:r>
    </w:p>
    <w:p w:rsidR="0073746A" w:rsidRPr="0070566B" w:rsidRDefault="0073746A" w:rsidP="0070566B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0566B">
        <w:rPr>
          <w:rFonts w:ascii="Arial" w:eastAsia="Arial" w:hAnsi="Arial" w:cs="Arial"/>
          <w:sz w:val="24"/>
          <w:szCs w:val="24"/>
        </w:rPr>
        <w:t>АДМИНИСТРАЦИЯ</w:t>
      </w:r>
    </w:p>
    <w:p w:rsidR="0073746A" w:rsidRPr="0070566B" w:rsidRDefault="0073746A" w:rsidP="0070566B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0566B">
        <w:rPr>
          <w:rFonts w:ascii="Arial" w:eastAsia="Arial" w:hAnsi="Arial" w:cs="Arial"/>
          <w:sz w:val="24"/>
          <w:szCs w:val="24"/>
        </w:rPr>
        <w:t>ХРЕЩАТОВСКОГО СЕЛЬСКОГО ПОСЕЛЕНИЯ</w:t>
      </w:r>
    </w:p>
    <w:p w:rsidR="0073746A" w:rsidRPr="0070566B" w:rsidRDefault="0073746A" w:rsidP="0070566B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0566B">
        <w:rPr>
          <w:rFonts w:ascii="Arial" w:eastAsia="Arial" w:hAnsi="Arial" w:cs="Arial"/>
          <w:sz w:val="24"/>
          <w:szCs w:val="24"/>
        </w:rPr>
        <w:t>КАЛАЧЕЕВСКОГО МУНИЦИПАЛЬНОГО РАЙОНА</w:t>
      </w:r>
    </w:p>
    <w:p w:rsidR="0073746A" w:rsidRPr="0070566B" w:rsidRDefault="0073746A" w:rsidP="0070566B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0566B">
        <w:rPr>
          <w:rFonts w:ascii="Arial" w:eastAsia="Arial" w:hAnsi="Arial" w:cs="Arial"/>
          <w:sz w:val="24"/>
          <w:szCs w:val="24"/>
        </w:rPr>
        <w:t>ВОРОНЕЖСКОЙ ОБЛАСТИ</w:t>
      </w:r>
    </w:p>
    <w:p w:rsidR="0073746A" w:rsidRPr="0070566B" w:rsidRDefault="0073746A" w:rsidP="0070566B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0566B">
        <w:rPr>
          <w:rFonts w:ascii="Arial" w:eastAsia="Arial" w:hAnsi="Arial" w:cs="Arial"/>
          <w:sz w:val="24"/>
          <w:szCs w:val="24"/>
        </w:rPr>
        <w:t>ПОСТАНОВЛЕНИЕ</w:t>
      </w:r>
    </w:p>
    <w:p w:rsidR="0073746A" w:rsidRPr="0070566B" w:rsidRDefault="0073746A" w:rsidP="0070566B">
      <w:pPr>
        <w:pStyle w:val="ad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566B">
        <w:rPr>
          <w:rFonts w:ascii="Arial" w:eastAsia="Calibri" w:hAnsi="Arial" w:cs="Arial"/>
          <w:sz w:val="24"/>
          <w:szCs w:val="24"/>
        </w:rPr>
        <w:t>от 12 февраля 2021 г. № 7</w:t>
      </w:r>
    </w:p>
    <w:p w:rsidR="0073746A" w:rsidRPr="0070566B" w:rsidRDefault="0073746A" w:rsidP="0070566B">
      <w:pPr>
        <w:pStyle w:val="ad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566B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 w:rsidRPr="0070566B"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73746A" w:rsidRPr="0070566B" w:rsidRDefault="0073746A" w:rsidP="0070566B">
      <w:pPr>
        <w:pStyle w:val="ad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73746A" w:rsidRPr="0070566B" w:rsidRDefault="0073746A" w:rsidP="0070566B">
      <w:pPr>
        <w:spacing w:after="0" w:line="240" w:lineRule="auto"/>
        <w:ind w:left="709" w:right="27"/>
        <w:rPr>
          <w:rFonts w:ascii="Arial" w:hAnsi="Arial" w:cs="Arial"/>
          <w:b/>
          <w:color w:val="000000" w:themeColor="text1"/>
          <w:sz w:val="32"/>
          <w:szCs w:val="32"/>
        </w:rPr>
      </w:pPr>
      <w:r w:rsidRPr="0070566B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О внесении изменений в постановление администрации </w:t>
      </w:r>
      <w:proofErr w:type="spellStart"/>
      <w:r w:rsidRPr="0070566B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Хрещатовского</w:t>
      </w:r>
      <w:proofErr w:type="spellEnd"/>
      <w:r w:rsidRPr="0070566B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сельского поселения от 25.02.2016 г. № 9 «Об утверждении административного регламента по предоставлению муниципальной услуги «</w:t>
      </w:r>
      <w:r w:rsidRPr="0070566B">
        <w:rPr>
          <w:rFonts w:ascii="Arial" w:hAnsi="Arial" w:cs="Arial"/>
          <w:b/>
          <w:color w:val="000000" w:themeColor="text1"/>
          <w:sz w:val="32"/>
          <w:szCs w:val="32"/>
        </w:rPr>
        <w:t>Утверждение и выдача схем расположения земельных участков на кадастровом плане территории» (в ред. от 08.10.2018 г. № 53, от 31.05.2019 г. № 56)</w:t>
      </w:r>
    </w:p>
    <w:p w:rsidR="0073746A" w:rsidRPr="0070566B" w:rsidRDefault="0073746A" w:rsidP="0070566B">
      <w:pPr>
        <w:tabs>
          <w:tab w:val="left" w:pos="567"/>
        </w:tabs>
        <w:suppressAutoHyphens/>
        <w:spacing w:after="0" w:line="60" w:lineRule="atLeast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66B">
        <w:rPr>
          <w:rFonts w:ascii="Arial" w:eastAsia="Times New Roman" w:hAnsi="Arial" w:cs="Arial"/>
          <w:sz w:val="24"/>
          <w:szCs w:val="24"/>
          <w:lang w:eastAsia="ar-SA"/>
        </w:rPr>
        <w:t>В соответствии с Федеральным законом от 06.10.2003 г.  № 131-ФЗ «Об общих принципах организации местного самоуправления в Российской Федерации», Федеральным законом от 27.07.2010 г. № 210-ФЗ «Об организации предоставления государственных и муниципальных услуг»,</w:t>
      </w:r>
      <w:r w:rsidRPr="0070566B">
        <w:rPr>
          <w:rFonts w:ascii="Arial" w:hAnsi="Arial" w:cs="Arial"/>
          <w:sz w:val="24"/>
          <w:szCs w:val="24"/>
        </w:rPr>
        <w:t xml:space="preserve"> в соответствии с действующим законодательством</w:t>
      </w:r>
      <w:r w:rsidRPr="0070566B">
        <w:rPr>
          <w:rFonts w:ascii="Arial" w:eastAsia="Times New Roman" w:hAnsi="Arial" w:cs="Arial"/>
          <w:sz w:val="24"/>
          <w:szCs w:val="24"/>
          <w:lang w:eastAsia="ar-SA"/>
        </w:rPr>
        <w:t xml:space="preserve">, администрация </w:t>
      </w:r>
      <w:proofErr w:type="spellStart"/>
      <w:r w:rsidRPr="0070566B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70566B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постановляет:</w:t>
      </w:r>
    </w:p>
    <w:p w:rsidR="0073746A" w:rsidRPr="0070566B" w:rsidRDefault="0073746A" w:rsidP="0070566B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66B">
        <w:rPr>
          <w:rFonts w:ascii="Arial" w:eastAsia="Times New Roman" w:hAnsi="Arial" w:cs="Arial"/>
          <w:sz w:val="24"/>
          <w:szCs w:val="24"/>
          <w:lang w:eastAsia="ar-SA"/>
        </w:rPr>
        <w:t xml:space="preserve">1. Внести изменения в постановление администрации </w:t>
      </w:r>
      <w:proofErr w:type="spellStart"/>
      <w:r w:rsidRPr="0070566B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70566B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от 25.02.2016 г. № 9 «Об утверждении административного регламента по предоставлению муниципальной услуги «Утверждение и выдача схем расположения земельных участков на кадастровом плане территории»</w:t>
      </w:r>
      <w:r w:rsidRPr="0070566B">
        <w:rPr>
          <w:rFonts w:ascii="Arial" w:hAnsi="Arial" w:cs="Arial"/>
          <w:sz w:val="24"/>
          <w:szCs w:val="24"/>
        </w:rPr>
        <w:t xml:space="preserve"> </w:t>
      </w:r>
      <w:r w:rsidRPr="0070566B">
        <w:rPr>
          <w:rFonts w:ascii="Arial" w:eastAsia="Times New Roman" w:hAnsi="Arial" w:cs="Arial"/>
          <w:sz w:val="24"/>
          <w:szCs w:val="24"/>
          <w:lang w:eastAsia="ar-SA"/>
        </w:rPr>
        <w:t>(в ред. от 08.10.2018 г. № 53, от 31.05.2019 г. № 56)</w:t>
      </w:r>
      <w:r w:rsidRPr="0070566B">
        <w:rPr>
          <w:rFonts w:ascii="Arial" w:hAnsi="Arial" w:cs="Arial"/>
          <w:sz w:val="24"/>
          <w:szCs w:val="24"/>
        </w:rPr>
        <w:t xml:space="preserve"> </w:t>
      </w:r>
      <w:r w:rsidRPr="0070566B">
        <w:rPr>
          <w:rFonts w:ascii="Arial" w:eastAsia="Times New Roman" w:hAnsi="Arial" w:cs="Arial"/>
          <w:sz w:val="24"/>
          <w:szCs w:val="24"/>
          <w:lang w:eastAsia="ar-SA"/>
        </w:rPr>
        <w:t>следующие изменения:</w:t>
      </w:r>
    </w:p>
    <w:p w:rsidR="0073746A" w:rsidRPr="0070566B" w:rsidRDefault="0073746A" w:rsidP="0070566B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66B">
        <w:rPr>
          <w:rFonts w:ascii="Arial" w:eastAsia="Times New Roman" w:hAnsi="Arial" w:cs="Arial"/>
          <w:sz w:val="24"/>
          <w:szCs w:val="24"/>
          <w:lang w:eastAsia="ar-SA"/>
        </w:rPr>
        <w:t xml:space="preserve">1.1. В административный регламент: </w:t>
      </w:r>
    </w:p>
    <w:p w:rsidR="0073746A" w:rsidRPr="0070566B" w:rsidRDefault="0073746A" w:rsidP="0070566B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566B">
        <w:rPr>
          <w:rFonts w:ascii="Arial" w:eastAsia="Times New Roman" w:hAnsi="Arial" w:cs="Arial"/>
          <w:sz w:val="24"/>
          <w:szCs w:val="24"/>
          <w:lang w:eastAsia="ru-RU"/>
        </w:rPr>
        <w:t>1.1.1. В абзаце первом пункта 2.4.1 раздела 2 «Стандарт предоставления муниципальной услуги» слова «17 календарных дней» заменить словами «14 календарных дней»;</w:t>
      </w:r>
    </w:p>
    <w:p w:rsidR="0073746A" w:rsidRPr="0070566B" w:rsidRDefault="0073746A" w:rsidP="0070566B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566B">
        <w:rPr>
          <w:rFonts w:ascii="Arial" w:eastAsia="Times New Roman" w:hAnsi="Arial" w:cs="Arial"/>
          <w:sz w:val="24"/>
          <w:szCs w:val="24"/>
          <w:lang w:eastAsia="ru-RU"/>
        </w:rPr>
        <w:t>1.1.2. В абзаце первом пункта 2.4.2 раздела 2 слова «17 календарных дней» заменить словами «14 календарных дней»;</w:t>
      </w:r>
    </w:p>
    <w:p w:rsidR="0073746A" w:rsidRPr="0070566B" w:rsidRDefault="0073746A" w:rsidP="0070566B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566B">
        <w:rPr>
          <w:rFonts w:ascii="Arial" w:eastAsia="Times New Roman" w:hAnsi="Arial" w:cs="Arial"/>
          <w:sz w:val="24"/>
          <w:szCs w:val="24"/>
          <w:lang w:eastAsia="ru-RU"/>
        </w:rPr>
        <w:t>1.1.3. В подпункте 3.3.10 пункта 3.3. раздела 3 «Состав, последовательность и сроки выполнения административных процедур, требования к порядку их выполнения» слова «12 рабочих дней» заменить словами «14 календарных дней».</w:t>
      </w:r>
    </w:p>
    <w:p w:rsidR="0073746A" w:rsidRPr="0070566B" w:rsidRDefault="0073746A" w:rsidP="0070566B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66B">
        <w:rPr>
          <w:rFonts w:ascii="Arial" w:eastAsia="Times New Roman" w:hAnsi="Arial" w:cs="Arial"/>
          <w:sz w:val="24"/>
          <w:szCs w:val="24"/>
          <w:lang w:eastAsia="ar-SA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70566B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70566B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области.</w:t>
      </w:r>
    </w:p>
    <w:p w:rsidR="0073746A" w:rsidRPr="0070566B" w:rsidRDefault="0073746A" w:rsidP="0070566B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66B">
        <w:rPr>
          <w:rFonts w:ascii="Arial" w:eastAsia="Times New Roman" w:hAnsi="Arial" w:cs="Arial"/>
          <w:sz w:val="24"/>
          <w:szCs w:val="24"/>
          <w:lang w:eastAsia="ar-SA"/>
        </w:rPr>
        <w:t xml:space="preserve">3. </w:t>
      </w:r>
      <w:proofErr w:type="gramStart"/>
      <w:r w:rsidRPr="0070566B">
        <w:rPr>
          <w:rFonts w:ascii="Arial" w:eastAsia="Times New Roman" w:hAnsi="Arial" w:cs="Arial"/>
          <w:sz w:val="24"/>
          <w:szCs w:val="24"/>
          <w:lang w:eastAsia="ar-SA"/>
        </w:rPr>
        <w:t>Контроль за</w:t>
      </w:r>
      <w:proofErr w:type="gramEnd"/>
      <w:r w:rsidRPr="0070566B">
        <w:rPr>
          <w:rFonts w:ascii="Arial" w:eastAsia="Times New Roman" w:hAnsi="Arial" w:cs="Arial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73746A" w:rsidRPr="0070566B" w:rsidTr="00002A38">
        <w:tc>
          <w:tcPr>
            <w:tcW w:w="5098" w:type="dxa"/>
            <w:shd w:val="clear" w:color="auto" w:fill="auto"/>
          </w:tcPr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Хрещатовского</w:t>
            </w:r>
            <w:proofErr w:type="spellEnd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сельского</w:t>
            </w:r>
            <w:proofErr w:type="gramEnd"/>
          </w:p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tabs>
          <w:tab w:val="center" w:pos="4677"/>
          <w:tab w:val="left" w:pos="7815"/>
          <w:tab w:val="left" w:pos="8010"/>
        </w:tabs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70566B">
        <w:rPr>
          <w:rFonts w:ascii="Arial" w:eastAsia="Arial" w:hAnsi="Arial" w:cs="Arial"/>
          <w:caps/>
          <w:sz w:val="24"/>
          <w:szCs w:val="24"/>
        </w:rPr>
        <w:t>РОССИЙСКАЯ ФЕДЕРАЦИЯ</w:t>
      </w:r>
    </w:p>
    <w:p w:rsidR="0073746A" w:rsidRPr="0070566B" w:rsidRDefault="0073746A" w:rsidP="0070566B">
      <w:pPr>
        <w:tabs>
          <w:tab w:val="center" w:pos="4677"/>
          <w:tab w:val="left" w:pos="7815"/>
        </w:tabs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70566B">
        <w:rPr>
          <w:rFonts w:ascii="Arial" w:eastAsia="Arial" w:hAnsi="Arial" w:cs="Arial"/>
          <w:caps/>
          <w:sz w:val="24"/>
          <w:szCs w:val="24"/>
        </w:rPr>
        <w:t>АДМИНИСТРАЦИЯ</w:t>
      </w:r>
    </w:p>
    <w:p w:rsidR="0073746A" w:rsidRPr="0070566B" w:rsidRDefault="0073746A" w:rsidP="0070566B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70566B">
        <w:rPr>
          <w:rFonts w:ascii="Arial" w:eastAsia="Arial" w:hAnsi="Arial" w:cs="Arial"/>
          <w:caps/>
          <w:sz w:val="24"/>
          <w:szCs w:val="24"/>
        </w:rPr>
        <w:t>ХРЕЩАТОВСКОГО СЕЛЬСКОГО ПОСЕЛЕНИЯ</w:t>
      </w:r>
    </w:p>
    <w:p w:rsidR="0073746A" w:rsidRPr="0070566B" w:rsidRDefault="0073746A" w:rsidP="0070566B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70566B">
        <w:rPr>
          <w:rFonts w:ascii="Arial" w:eastAsia="Arial" w:hAnsi="Arial" w:cs="Arial"/>
          <w:caps/>
          <w:sz w:val="24"/>
          <w:szCs w:val="24"/>
        </w:rPr>
        <w:t>КАЛАЧЕЕВСКОГО МУНИЦИПАЛЬНОГО РАЙОНА</w:t>
      </w:r>
    </w:p>
    <w:p w:rsidR="0073746A" w:rsidRPr="0070566B" w:rsidRDefault="0073746A" w:rsidP="0070566B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70566B">
        <w:rPr>
          <w:rFonts w:ascii="Arial" w:eastAsia="Arial" w:hAnsi="Arial" w:cs="Arial"/>
          <w:caps/>
          <w:sz w:val="24"/>
          <w:szCs w:val="24"/>
        </w:rPr>
        <w:t>ВОРОНЕЖСКОЙ ОБЛАСТИ</w:t>
      </w:r>
    </w:p>
    <w:p w:rsidR="0073746A" w:rsidRPr="0070566B" w:rsidRDefault="0073746A" w:rsidP="0070566B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70566B">
        <w:rPr>
          <w:rFonts w:ascii="Arial" w:eastAsia="Arial" w:hAnsi="Arial" w:cs="Arial"/>
          <w:caps/>
          <w:sz w:val="24"/>
          <w:szCs w:val="24"/>
        </w:rPr>
        <w:t>ПОСТАНОВЛЕНИЕ</w:t>
      </w:r>
    </w:p>
    <w:p w:rsidR="0073746A" w:rsidRPr="0070566B" w:rsidRDefault="0073746A" w:rsidP="0070566B">
      <w:pPr>
        <w:tabs>
          <w:tab w:val="left" w:pos="7635"/>
        </w:tabs>
        <w:spacing w:after="0"/>
        <w:ind w:firstLine="709"/>
        <w:rPr>
          <w:rFonts w:ascii="Arial" w:eastAsia="Calibri" w:hAnsi="Arial" w:cs="Arial"/>
          <w:sz w:val="24"/>
          <w:szCs w:val="24"/>
        </w:rPr>
      </w:pPr>
      <w:r w:rsidRPr="0070566B">
        <w:rPr>
          <w:rFonts w:ascii="Arial" w:eastAsia="Calibri" w:hAnsi="Arial" w:cs="Arial"/>
          <w:sz w:val="24"/>
          <w:szCs w:val="24"/>
        </w:rPr>
        <w:t>от 12 февраля 2021 г. № 8</w:t>
      </w:r>
    </w:p>
    <w:p w:rsidR="0073746A" w:rsidRPr="0070566B" w:rsidRDefault="0073746A" w:rsidP="0070566B">
      <w:pPr>
        <w:spacing w:after="0"/>
        <w:ind w:firstLine="709"/>
        <w:rPr>
          <w:rFonts w:ascii="Arial" w:eastAsia="Calibri" w:hAnsi="Arial" w:cs="Arial"/>
          <w:sz w:val="24"/>
          <w:szCs w:val="24"/>
        </w:rPr>
      </w:pPr>
      <w:r w:rsidRPr="0070566B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 w:rsidRPr="0070566B"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73746A" w:rsidRPr="0070566B" w:rsidRDefault="0073746A" w:rsidP="0070566B">
      <w:pPr>
        <w:spacing w:after="0"/>
        <w:ind w:firstLine="709"/>
        <w:rPr>
          <w:rFonts w:ascii="Arial" w:hAnsi="Arial" w:cs="Arial"/>
          <w:sz w:val="24"/>
          <w:szCs w:val="24"/>
          <w:u w:val="single"/>
        </w:rPr>
      </w:pPr>
    </w:p>
    <w:p w:rsidR="0073746A" w:rsidRPr="0070566B" w:rsidRDefault="0073746A" w:rsidP="0070566B">
      <w:pPr>
        <w:spacing w:after="0"/>
        <w:ind w:left="709" w:right="-1"/>
        <w:rPr>
          <w:rFonts w:ascii="Arial" w:hAnsi="Arial" w:cs="Arial"/>
          <w:b/>
          <w:sz w:val="32"/>
          <w:szCs w:val="32"/>
        </w:rPr>
      </w:pPr>
      <w:r w:rsidRPr="0070566B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Pr="0070566B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70566B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от 14.10.2015 г. № 51 «Об утверждении административного регламента по предоставлению муниципальной услуги «Присвоение адреса объекту недвижимости и аннулирование адреса</w:t>
      </w:r>
      <w:proofErr w:type="gramStart"/>
      <w:r w:rsidRPr="0070566B">
        <w:rPr>
          <w:rFonts w:ascii="Arial" w:hAnsi="Arial" w:cs="Arial"/>
          <w:b/>
          <w:sz w:val="32"/>
          <w:szCs w:val="32"/>
        </w:rPr>
        <w:t>»(</w:t>
      </w:r>
      <w:proofErr w:type="gramEnd"/>
      <w:r w:rsidRPr="0070566B">
        <w:rPr>
          <w:rFonts w:ascii="Arial" w:hAnsi="Arial" w:cs="Arial"/>
          <w:b/>
          <w:sz w:val="32"/>
          <w:szCs w:val="32"/>
        </w:rPr>
        <w:t>в ред. от 19.04.2016 г. № 43, от 08.10.2018 г. № 54, от 15.04.2019 г. № 27)</w:t>
      </w:r>
    </w:p>
    <w:p w:rsidR="0073746A" w:rsidRPr="0070566B" w:rsidRDefault="0073746A" w:rsidP="0070566B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0566B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и в целях приведения нормативных правовых актов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постановляет:</w:t>
      </w:r>
      <w:proofErr w:type="gramEnd"/>
    </w:p>
    <w:p w:rsidR="0073746A" w:rsidRPr="0070566B" w:rsidRDefault="0073746A" w:rsidP="0070566B">
      <w:pPr>
        <w:pStyle w:val="a3"/>
        <w:spacing w:after="0"/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70566B">
        <w:rPr>
          <w:rFonts w:ascii="Arial" w:hAnsi="Arial" w:cs="Arial"/>
          <w:sz w:val="24"/>
          <w:szCs w:val="24"/>
        </w:rPr>
        <w:t xml:space="preserve">Внести в постановление 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от 14.10.2015 г. № 51 «Об утверждении административного регламента администрации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по оказанию муниципальной услуги «Присвоение адреса объекту недвижимости и аннулирование адреса» (в ред. от 19.04.2016 г. № 43, от 08.10.2018 г. № 54, от 15.04.2019 г. № 27) следующие изменения:</w:t>
      </w:r>
      <w:proofErr w:type="gramEnd"/>
    </w:p>
    <w:p w:rsidR="0073746A" w:rsidRPr="0070566B" w:rsidRDefault="0073746A" w:rsidP="0070566B">
      <w:pPr>
        <w:suppressAutoHyphens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566B">
        <w:rPr>
          <w:rFonts w:ascii="Arial" w:eastAsia="Calibri" w:hAnsi="Arial" w:cs="Arial"/>
          <w:sz w:val="24"/>
          <w:szCs w:val="24"/>
        </w:rPr>
        <w:t>1.1. В административный регламент:</w:t>
      </w:r>
    </w:p>
    <w:p w:rsidR="0073746A" w:rsidRPr="0070566B" w:rsidRDefault="0073746A" w:rsidP="0070566B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1.1.1. В абзаце втором пункта 2.4. раздела 2 «Стандарт предоставления муниципальной услуги» слова «12 рабочих дней» заменить словами «8 календарных дней»;</w:t>
      </w:r>
    </w:p>
    <w:p w:rsidR="0073746A" w:rsidRPr="0070566B" w:rsidRDefault="0073746A" w:rsidP="0070566B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lastRenderedPageBreak/>
        <w:t>1.1.2. В подпункте 3.3.9 пункта 3.3 раздела 3 «Состав, последовательность и сроки выполнения административных процедур, требования к порядку их выполнения» слова «8 рабочих дней» заменить словами «8 календарных дней».</w:t>
      </w:r>
    </w:p>
    <w:p w:rsidR="0073746A" w:rsidRPr="0070566B" w:rsidRDefault="0073746A" w:rsidP="0070566B">
      <w:pPr>
        <w:pStyle w:val="a3"/>
        <w:spacing w:after="0"/>
        <w:ind w:left="66" w:right="-1" w:firstLine="709"/>
        <w:jc w:val="both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73746A" w:rsidRPr="0070566B" w:rsidRDefault="0073746A" w:rsidP="0070566B">
      <w:pPr>
        <w:pStyle w:val="a3"/>
        <w:spacing w:after="0"/>
        <w:ind w:left="66" w:right="-1" w:firstLine="709"/>
        <w:jc w:val="both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7056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70566B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73746A" w:rsidRPr="0070566B" w:rsidTr="00002A38">
        <w:tc>
          <w:tcPr>
            <w:tcW w:w="5098" w:type="dxa"/>
            <w:shd w:val="clear" w:color="auto" w:fill="auto"/>
          </w:tcPr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Хрещатовского</w:t>
            </w:r>
            <w:proofErr w:type="spellEnd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сельского</w:t>
            </w:r>
            <w:proofErr w:type="gramEnd"/>
          </w:p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:rsidR="0073746A" w:rsidRPr="0070566B" w:rsidRDefault="0073746A" w:rsidP="0070566B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70566B">
              <w:rPr>
                <w:rFonts w:ascii="Arial" w:eastAsia="Calibri" w:hAnsi="Arial" w:cs="Arial"/>
                <w:color w:val="000000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73746A" w:rsidRPr="0070566B" w:rsidRDefault="0073746A" w:rsidP="0070566B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3746A" w:rsidRPr="0070566B" w:rsidRDefault="0073746A" w:rsidP="0070566B">
      <w:pPr>
        <w:pStyle w:val="a3"/>
        <w:spacing w:after="0"/>
        <w:ind w:left="66" w:right="-1" w:firstLine="709"/>
        <w:jc w:val="both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70566B" w:rsidRPr="0070566B" w:rsidRDefault="0070566B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Ответственный за выпуск: глава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70566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Адрес редакции: 397622 Воронежская область, Калачеевский район, село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Хрещатое</w:t>
      </w:r>
      <w:proofErr w:type="spellEnd"/>
      <w:r w:rsidRPr="0070566B">
        <w:rPr>
          <w:rFonts w:ascii="Arial" w:hAnsi="Arial" w:cs="Arial"/>
          <w:sz w:val="24"/>
          <w:szCs w:val="24"/>
        </w:rPr>
        <w:t>, Красна Площадь, 1</w:t>
      </w:r>
    </w:p>
    <w:p w:rsidR="00887A6D" w:rsidRPr="0070566B" w:rsidRDefault="00887A6D" w:rsidP="0070566B">
      <w:pPr>
        <w:tabs>
          <w:tab w:val="left" w:pos="2850"/>
        </w:tabs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т. (47363) 33-3-43.</w:t>
      </w:r>
      <w:r w:rsidRPr="0070566B">
        <w:rPr>
          <w:rFonts w:ascii="Arial" w:hAnsi="Arial" w:cs="Arial"/>
          <w:sz w:val="24"/>
          <w:szCs w:val="24"/>
        </w:rPr>
        <w:tab/>
      </w: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Адрес издателя: 397622 Воронежская область, Калачеевский район, село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Хрещатое</w:t>
      </w:r>
      <w:proofErr w:type="spellEnd"/>
      <w:r w:rsidRPr="0070566B">
        <w:rPr>
          <w:rFonts w:ascii="Arial" w:hAnsi="Arial" w:cs="Arial"/>
          <w:sz w:val="24"/>
          <w:szCs w:val="24"/>
        </w:rPr>
        <w:t>, Красная Площадь, 1</w:t>
      </w: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т. (47363) 33-3-43.</w:t>
      </w: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 xml:space="preserve">Адрес типографии: 397622 Воронежская область, Калачеевский район, село </w:t>
      </w:r>
      <w:proofErr w:type="spellStart"/>
      <w:r w:rsidRPr="0070566B">
        <w:rPr>
          <w:rFonts w:ascii="Arial" w:hAnsi="Arial" w:cs="Arial"/>
          <w:sz w:val="24"/>
          <w:szCs w:val="24"/>
        </w:rPr>
        <w:t>Хрещатое</w:t>
      </w:r>
      <w:proofErr w:type="spellEnd"/>
      <w:r w:rsidRPr="0070566B">
        <w:rPr>
          <w:rFonts w:ascii="Arial" w:hAnsi="Arial" w:cs="Arial"/>
          <w:sz w:val="24"/>
          <w:szCs w:val="24"/>
        </w:rPr>
        <w:t>, Красная Площадь, 1</w:t>
      </w: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т. (47363) 33-3-43</w:t>
      </w: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Подпис</w:t>
      </w:r>
      <w:r w:rsidR="0070566B">
        <w:rPr>
          <w:rFonts w:ascii="Arial" w:hAnsi="Arial" w:cs="Arial"/>
          <w:sz w:val="24"/>
          <w:szCs w:val="24"/>
        </w:rPr>
        <w:t>ано к печати: 12.02.2021</w:t>
      </w:r>
      <w:r w:rsidRPr="0070566B">
        <w:rPr>
          <w:rFonts w:ascii="Arial" w:hAnsi="Arial" w:cs="Arial"/>
          <w:sz w:val="24"/>
          <w:szCs w:val="24"/>
        </w:rPr>
        <w:t xml:space="preserve"> года в 15 часов.</w:t>
      </w: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Тираж: 50 экз.</w:t>
      </w:r>
    </w:p>
    <w:p w:rsidR="00887A6D" w:rsidRPr="0070566B" w:rsidRDefault="00887A6D" w:rsidP="0070566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0566B">
        <w:rPr>
          <w:rFonts w:ascii="Arial" w:hAnsi="Arial" w:cs="Arial"/>
          <w:sz w:val="24"/>
          <w:szCs w:val="24"/>
        </w:rPr>
        <w:t>Распространяется бесплатно</w:t>
      </w:r>
    </w:p>
    <w:p w:rsidR="00887A6D" w:rsidRPr="0070566B" w:rsidRDefault="00887A6D" w:rsidP="0070566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887A6D" w:rsidRPr="0070566B" w:rsidRDefault="00887A6D" w:rsidP="0070566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887A6D" w:rsidRPr="0070566B" w:rsidRDefault="00887A6D" w:rsidP="0070566B">
      <w:pPr>
        <w:spacing w:after="0"/>
        <w:rPr>
          <w:rFonts w:ascii="Arial" w:hAnsi="Arial" w:cs="Arial"/>
          <w:sz w:val="24"/>
          <w:szCs w:val="24"/>
        </w:rPr>
      </w:pPr>
    </w:p>
    <w:p w:rsidR="0073746A" w:rsidRPr="0070566B" w:rsidRDefault="0073746A" w:rsidP="0070566B">
      <w:pPr>
        <w:spacing w:after="0"/>
        <w:rPr>
          <w:rFonts w:ascii="Arial" w:hAnsi="Arial" w:cs="Arial"/>
          <w:sz w:val="24"/>
          <w:szCs w:val="24"/>
        </w:rPr>
      </w:pPr>
    </w:p>
    <w:sectPr w:rsidR="0073746A" w:rsidRPr="0070566B" w:rsidSect="00101B43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2F" w:rsidRDefault="0028322F" w:rsidP="00651D53">
      <w:pPr>
        <w:spacing w:after="0" w:line="240" w:lineRule="auto"/>
      </w:pPr>
      <w:r>
        <w:separator/>
      </w:r>
    </w:p>
  </w:endnote>
  <w:endnote w:type="continuationSeparator" w:id="0">
    <w:p w:rsidR="0028322F" w:rsidRDefault="0028322F" w:rsidP="0065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2F" w:rsidRDefault="0028322F" w:rsidP="00651D53">
      <w:pPr>
        <w:spacing w:after="0" w:line="240" w:lineRule="auto"/>
      </w:pPr>
      <w:r>
        <w:separator/>
      </w:r>
    </w:p>
  </w:footnote>
  <w:footnote w:type="continuationSeparator" w:id="0">
    <w:p w:rsidR="0028322F" w:rsidRDefault="0028322F" w:rsidP="00651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781046"/>
    <w:multiLevelType w:val="hybridMultilevel"/>
    <w:tmpl w:val="F4642612"/>
    <w:lvl w:ilvl="0" w:tplc="C708F1FC">
      <w:start w:val="1"/>
      <w:numFmt w:val="decimal"/>
      <w:lvlText w:val="%1)"/>
      <w:lvlJc w:val="left"/>
      <w:pPr>
        <w:ind w:left="83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09DD1F6D"/>
    <w:multiLevelType w:val="hybridMultilevel"/>
    <w:tmpl w:val="B0367C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E712C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E867053"/>
    <w:multiLevelType w:val="hybridMultilevel"/>
    <w:tmpl w:val="377CD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2921C5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129B69E4"/>
    <w:multiLevelType w:val="hybridMultilevel"/>
    <w:tmpl w:val="59EAD43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2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1AC6F34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22B11E0C"/>
    <w:multiLevelType w:val="hybridMultilevel"/>
    <w:tmpl w:val="F7CCD166"/>
    <w:lvl w:ilvl="0" w:tplc="0100BFA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35BD2"/>
    <w:multiLevelType w:val="hybridMultilevel"/>
    <w:tmpl w:val="47BEA82C"/>
    <w:lvl w:ilvl="0" w:tplc="5E405362">
      <w:start w:val="1"/>
      <w:numFmt w:val="decimal"/>
      <w:lvlText w:val="%1)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2E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0">
    <w:nsid w:val="2FF46539"/>
    <w:multiLevelType w:val="hybridMultilevel"/>
    <w:tmpl w:val="1E26199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AC723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>
    <w:nsid w:val="378E105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3">
    <w:nsid w:val="3E306E87"/>
    <w:multiLevelType w:val="hybridMultilevel"/>
    <w:tmpl w:val="00FACE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CD7400"/>
    <w:multiLevelType w:val="hybridMultilevel"/>
    <w:tmpl w:val="D89A4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1B61BAD"/>
    <w:multiLevelType w:val="hybridMultilevel"/>
    <w:tmpl w:val="C9DCAF04"/>
    <w:lvl w:ilvl="0" w:tplc="6C522640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0E0B5D"/>
    <w:multiLevelType w:val="multilevel"/>
    <w:tmpl w:val="5C8A90E8"/>
    <w:lvl w:ilvl="0">
      <w:start w:val="3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6" w:hanging="86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288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30">
    <w:nsid w:val="5009340F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1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2">
    <w:nsid w:val="52F07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E913769"/>
    <w:multiLevelType w:val="hybridMultilevel"/>
    <w:tmpl w:val="2E106CA8"/>
    <w:lvl w:ilvl="0" w:tplc="7AD0E8B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566551C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8">
    <w:nsid w:val="68097E72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9">
    <w:nsid w:val="695074C7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0">
    <w:nsid w:val="6A8653E1"/>
    <w:multiLevelType w:val="hybridMultilevel"/>
    <w:tmpl w:val="6696E4E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61CA5"/>
    <w:multiLevelType w:val="hybridMultilevel"/>
    <w:tmpl w:val="567C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12C6D85"/>
    <w:multiLevelType w:val="hybridMultilevel"/>
    <w:tmpl w:val="AA9248F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1B34252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47"/>
  </w:num>
  <w:num w:numId="5">
    <w:abstractNumId w:val="17"/>
  </w:num>
  <w:num w:numId="6">
    <w:abstractNumId w:val="34"/>
  </w:num>
  <w:num w:numId="7">
    <w:abstractNumId w:val="31"/>
  </w:num>
  <w:num w:numId="8">
    <w:abstractNumId w:val="8"/>
  </w:num>
  <w:num w:numId="9">
    <w:abstractNumId w:val="0"/>
  </w:num>
  <w:num w:numId="10">
    <w:abstractNumId w:val="48"/>
  </w:num>
  <w:num w:numId="11">
    <w:abstractNumId w:val="10"/>
  </w:num>
  <w:num w:numId="12">
    <w:abstractNumId w:val="13"/>
  </w:num>
  <w:num w:numId="13">
    <w:abstractNumId w:val="20"/>
  </w:num>
  <w:num w:numId="14">
    <w:abstractNumId w:val="45"/>
  </w:num>
  <w:num w:numId="15">
    <w:abstractNumId w:val="43"/>
  </w:num>
  <w:num w:numId="16">
    <w:abstractNumId w:val="12"/>
  </w:num>
  <w:num w:numId="17">
    <w:abstractNumId w:val="18"/>
  </w:num>
  <w:num w:numId="18">
    <w:abstractNumId w:val="27"/>
  </w:num>
  <w:num w:numId="19">
    <w:abstractNumId w:val="24"/>
  </w:num>
  <w:num w:numId="20">
    <w:abstractNumId w:val="3"/>
  </w:num>
  <w:num w:numId="21">
    <w:abstractNumId w:val="5"/>
  </w:num>
  <w:num w:numId="22">
    <w:abstractNumId w:val="23"/>
  </w:num>
  <w:num w:numId="23">
    <w:abstractNumId w:val="28"/>
  </w:num>
  <w:num w:numId="24">
    <w:abstractNumId w:val="40"/>
  </w:num>
  <w:num w:numId="25">
    <w:abstractNumId w:val="42"/>
  </w:num>
  <w:num w:numId="26">
    <w:abstractNumId w:val="2"/>
  </w:num>
  <w:num w:numId="27">
    <w:abstractNumId w:val="44"/>
  </w:num>
  <w:num w:numId="28">
    <w:abstractNumId w:val="46"/>
  </w:num>
  <w:num w:numId="29">
    <w:abstractNumId w:val="29"/>
  </w:num>
  <w:num w:numId="30">
    <w:abstractNumId w:val="33"/>
  </w:num>
  <w:num w:numId="31">
    <w:abstractNumId w:val="7"/>
  </w:num>
  <w:num w:numId="32">
    <w:abstractNumId w:val="9"/>
  </w:num>
  <w:num w:numId="33">
    <w:abstractNumId w:val="39"/>
  </w:num>
  <w:num w:numId="34">
    <w:abstractNumId w:val="21"/>
  </w:num>
  <w:num w:numId="35">
    <w:abstractNumId w:val="37"/>
  </w:num>
  <w:num w:numId="36">
    <w:abstractNumId w:val="14"/>
  </w:num>
  <w:num w:numId="37">
    <w:abstractNumId w:val="19"/>
  </w:num>
  <w:num w:numId="38">
    <w:abstractNumId w:val="22"/>
  </w:num>
  <w:num w:numId="39">
    <w:abstractNumId w:val="30"/>
  </w:num>
  <w:num w:numId="40">
    <w:abstractNumId w:val="11"/>
  </w:num>
  <w:num w:numId="41">
    <w:abstractNumId w:val="35"/>
  </w:num>
  <w:num w:numId="42">
    <w:abstractNumId w:val="36"/>
  </w:num>
  <w:num w:numId="43">
    <w:abstractNumId w:val="4"/>
  </w:num>
  <w:num w:numId="44">
    <w:abstractNumId w:val="41"/>
  </w:num>
  <w:num w:numId="45">
    <w:abstractNumId w:val="38"/>
  </w:num>
  <w:num w:numId="46">
    <w:abstractNumId w:val="25"/>
  </w:num>
  <w:num w:numId="47">
    <w:abstractNumId w:val="15"/>
  </w:num>
  <w:num w:numId="48">
    <w:abstractNumId w:val="1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F1"/>
    <w:rsid w:val="00015AFC"/>
    <w:rsid w:val="000246CF"/>
    <w:rsid w:val="00031775"/>
    <w:rsid w:val="00034E8F"/>
    <w:rsid w:val="000479F7"/>
    <w:rsid w:val="000646CB"/>
    <w:rsid w:val="00083B14"/>
    <w:rsid w:val="0008435C"/>
    <w:rsid w:val="0009696A"/>
    <w:rsid w:val="000A1327"/>
    <w:rsid w:val="000B0348"/>
    <w:rsid w:val="000B1C2D"/>
    <w:rsid w:val="000B5C82"/>
    <w:rsid w:val="000C542F"/>
    <w:rsid w:val="000D1FE1"/>
    <w:rsid w:val="000D7053"/>
    <w:rsid w:val="000E2B8A"/>
    <w:rsid w:val="000E359E"/>
    <w:rsid w:val="000E556E"/>
    <w:rsid w:val="000E594F"/>
    <w:rsid w:val="000E61AB"/>
    <w:rsid w:val="000F5E56"/>
    <w:rsid w:val="00101B43"/>
    <w:rsid w:val="00103FEC"/>
    <w:rsid w:val="00106A32"/>
    <w:rsid w:val="00114E01"/>
    <w:rsid w:val="001260D7"/>
    <w:rsid w:val="00127077"/>
    <w:rsid w:val="0013362E"/>
    <w:rsid w:val="00142C1E"/>
    <w:rsid w:val="00157DC0"/>
    <w:rsid w:val="00165280"/>
    <w:rsid w:val="00173915"/>
    <w:rsid w:val="00182B0C"/>
    <w:rsid w:val="0018743F"/>
    <w:rsid w:val="00196F78"/>
    <w:rsid w:val="001B02B0"/>
    <w:rsid w:val="001C2A28"/>
    <w:rsid w:val="001C3568"/>
    <w:rsid w:val="001C61BD"/>
    <w:rsid w:val="001C6D82"/>
    <w:rsid w:val="001D2088"/>
    <w:rsid w:val="001D38FB"/>
    <w:rsid w:val="001D7B12"/>
    <w:rsid w:val="001E2749"/>
    <w:rsid w:val="001E294F"/>
    <w:rsid w:val="001F5D89"/>
    <w:rsid w:val="002115E6"/>
    <w:rsid w:val="00221A6D"/>
    <w:rsid w:val="00255AEF"/>
    <w:rsid w:val="00257559"/>
    <w:rsid w:val="00261B89"/>
    <w:rsid w:val="002711A3"/>
    <w:rsid w:val="0028322F"/>
    <w:rsid w:val="002907CE"/>
    <w:rsid w:val="002A20D2"/>
    <w:rsid w:val="002A6C02"/>
    <w:rsid w:val="002A77F3"/>
    <w:rsid w:val="002B5562"/>
    <w:rsid w:val="002D18B1"/>
    <w:rsid w:val="002D2F49"/>
    <w:rsid w:val="002D3713"/>
    <w:rsid w:val="002D6A63"/>
    <w:rsid w:val="002F1110"/>
    <w:rsid w:val="003105E6"/>
    <w:rsid w:val="00312198"/>
    <w:rsid w:val="00314477"/>
    <w:rsid w:val="0032232E"/>
    <w:rsid w:val="00334CAD"/>
    <w:rsid w:val="0033745B"/>
    <w:rsid w:val="003533FE"/>
    <w:rsid w:val="00353CE3"/>
    <w:rsid w:val="00354EE7"/>
    <w:rsid w:val="00364A84"/>
    <w:rsid w:val="00372EAC"/>
    <w:rsid w:val="00376EC1"/>
    <w:rsid w:val="00380F7A"/>
    <w:rsid w:val="003B1207"/>
    <w:rsid w:val="003C0415"/>
    <w:rsid w:val="003C7C38"/>
    <w:rsid w:val="003C7ECB"/>
    <w:rsid w:val="003D044C"/>
    <w:rsid w:val="003D5E37"/>
    <w:rsid w:val="003E44DD"/>
    <w:rsid w:val="004019F0"/>
    <w:rsid w:val="00406A43"/>
    <w:rsid w:val="004110E0"/>
    <w:rsid w:val="0041510E"/>
    <w:rsid w:val="00420D13"/>
    <w:rsid w:val="00435CA7"/>
    <w:rsid w:val="0044170D"/>
    <w:rsid w:val="00460934"/>
    <w:rsid w:val="004863B5"/>
    <w:rsid w:val="00497CA5"/>
    <w:rsid w:val="004A0B25"/>
    <w:rsid w:val="004B455A"/>
    <w:rsid w:val="004B6631"/>
    <w:rsid w:val="004B757D"/>
    <w:rsid w:val="004C3491"/>
    <w:rsid w:val="004C7A73"/>
    <w:rsid w:val="004D04B8"/>
    <w:rsid w:val="004E55F6"/>
    <w:rsid w:val="00501185"/>
    <w:rsid w:val="00501EE3"/>
    <w:rsid w:val="005020C6"/>
    <w:rsid w:val="00526BDF"/>
    <w:rsid w:val="00527B67"/>
    <w:rsid w:val="005302D2"/>
    <w:rsid w:val="00530EEA"/>
    <w:rsid w:val="00546621"/>
    <w:rsid w:val="0055236C"/>
    <w:rsid w:val="00560FA8"/>
    <w:rsid w:val="00574BF7"/>
    <w:rsid w:val="005752FF"/>
    <w:rsid w:val="00577558"/>
    <w:rsid w:val="00580613"/>
    <w:rsid w:val="00592974"/>
    <w:rsid w:val="00595072"/>
    <w:rsid w:val="005A68CF"/>
    <w:rsid w:val="005B334D"/>
    <w:rsid w:val="005C5910"/>
    <w:rsid w:val="005C5E62"/>
    <w:rsid w:val="005D0115"/>
    <w:rsid w:val="005D0552"/>
    <w:rsid w:val="005D3394"/>
    <w:rsid w:val="005D6CE2"/>
    <w:rsid w:val="005E77AD"/>
    <w:rsid w:val="005F4418"/>
    <w:rsid w:val="005F4D80"/>
    <w:rsid w:val="005F5DDC"/>
    <w:rsid w:val="006019C1"/>
    <w:rsid w:val="0060587B"/>
    <w:rsid w:val="00610671"/>
    <w:rsid w:val="0061498A"/>
    <w:rsid w:val="00623C25"/>
    <w:rsid w:val="00623FCF"/>
    <w:rsid w:val="006252D9"/>
    <w:rsid w:val="006300C2"/>
    <w:rsid w:val="006315BC"/>
    <w:rsid w:val="00634632"/>
    <w:rsid w:val="006369A7"/>
    <w:rsid w:val="00637972"/>
    <w:rsid w:val="00644DA1"/>
    <w:rsid w:val="00651D53"/>
    <w:rsid w:val="00655228"/>
    <w:rsid w:val="00656DCA"/>
    <w:rsid w:val="00661290"/>
    <w:rsid w:val="0066798A"/>
    <w:rsid w:val="00670D58"/>
    <w:rsid w:val="00683194"/>
    <w:rsid w:val="00695DF6"/>
    <w:rsid w:val="006979F1"/>
    <w:rsid w:val="006A3D18"/>
    <w:rsid w:val="006B0529"/>
    <w:rsid w:val="006D501E"/>
    <w:rsid w:val="006E75AA"/>
    <w:rsid w:val="006F0302"/>
    <w:rsid w:val="006F0E1B"/>
    <w:rsid w:val="0070566B"/>
    <w:rsid w:val="00706E31"/>
    <w:rsid w:val="00711918"/>
    <w:rsid w:val="00711C51"/>
    <w:rsid w:val="00713544"/>
    <w:rsid w:val="00713B05"/>
    <w:rsid w:val="00713C36"/>
    <w:rsid w:val="00723FED"/>
    <w:rsid w:val="00725D38"/>
    <w:rsid w:val="007310BD"/>
    <w:rsid w:val="007316CD"/>
    <w:rsid w:val="007348E6"/>
    <w:rsid w:val="00735411"/>
    <w:rsid w:val="0073746A"/>
    <w:rsid w:val="00745B10"/>
    <w:rsid w:val="007470EF"/>
    <w:rsid w:val="00747BF3"/>
    <w:rsid w:val="007534C4"/>
    <w:rsid w:val="00754433"/>
    <w:rsid w:val="00763F49"/>
    <w:rsid w:val="00771117"/>
    <w:rsid w:val="007748BB"/>
    <w:rsid w:val="007768A6"/>
    <w:rsid w:val="00783CD8"/>
    <w:rsid w:val="0079252A"/>
    <w:rsid w:val="007B26FA"/>
    <w:rsid w:val="007B2BFC"/>
    <w:rsid w:val="007B2C75"/>
    <w:rsid w:val="007B6559"/>
    <w:rsid w:val="007B6830"/>
    <w:rsid w:val="007C67D2"/>
    <w:rsid w:val="007D47CD"/>
    <w:rsid w:val="007E15B1"/>
    <w:rsid w:val="007E5223"/>
    <w:rsid w:val="007E6BA8"/>
    <w:rsid w:val="007F1EB6"/>
    <w:rsid w:val="007F38D5"/>
    <w:rsid w:val="007F4EE6"/>
    <w:rsid w:val="008220A5"/>
    <w:rsid w:val="00823146"/>
    <w:rsid w:val="00862C63"/>
    <w:rsid w:val="008701F9"/>
    <w:rsid w:val="00871E80"/>
    <w:rsid w:val="008728EB"/>
    <w:rsid w:val="008813DD"/>
    <w:rsid w:val="00883ED6"/>
    <w:rsid w:val="00887A6D"/>
    <w:rsid w:val="008A169D"/>
    <w:rsid w:val="008B55E4"/>
    <w:rsid w:val="008C644F"/>
    <w:rsid w:val="008D04CC"/>
    <w:rsid w:val="008D2AB0"/>
    <w:rsid w:val="008D60D4"/>
    <w:rsid w:val="008F4C88"/>
    <w:rsid w:val="009035C8"/>
    <w:rsid w:val="009049C6"/>
    <w:rsid w:val="00905D11"/>
    <w:rsid w:val="009071C6"/>
    <w:rsid w:val="0092153D"/>
    <w:rsid w:val="00921C82"/>
    <w:rsid w:val="009447A8"/>
    <w:rsid w:val="0095055F"/>
    <w:rsid w:val="00957119"/>
    <w:rsid w:val="009669A5"/>
    <w:rsid w:val="00967E26"/>
    <w:rsid w:val="00973104"/>
    <w:rsid w:val="00973DFB"/>
    <w:rsid w:val="009A6F28"/>
    <w:rsid w:val="009D0745"/>
    <w:rsid w:val="009E4C07"/>
    <w:rsid w:val="009E5CD9"/>
    <w:rsid w:val="009F556D"/>
    <w:rsid w:val="009F7C07"/>
    <w:rsid w:val="00A00D11"/>
    <w:rsid w:val="00A0377E"/>
    <w:rsid w:val="00A12481"/>
    <w:rsid w:val="00A30230"/>
    <w:rsid w:val="00A318F6"/>
    <w:rsid w:val="00A3664A"/>
    <w:rsid w:val="00A3793D"/>
    <w:rsid w:val="00A40E20"/>
    <w:rsid w:val="00A475E8"/>
    <w:rsid w:val="00A537BF"/>
    <w:rsid w:val="00A63BB5"/>
    <w:rsid w:val="00A70849"/>
    <w:rsid w:val="00A82482"/>
    <w:rsid w:val="00A82D65"/>
    <w:rsid w:val="00A85600"/>
    <w:rsid w:val="00A93BCA"/>
    <w:rsid w:val="00AA4BF1"/>
    <w:rsid w:val="00AB0003"/>
    <w:rsid w:val="00AB3775"/>
    <w:rsid w:val="00AB47CE"/>
    <w:rsid w:val="00AB7CEB"/>
    <w:rsid w:val="00AC170A"/>
    <w:rsid w:val="00AD0A38"/>
    <w:rsid w:val="00AD3F73"/>
    <w:rsid w:val="00AE5A15"/>
    <w:rsid w:val="00AF0655"/>
    <w:rsid w:val="00AF527A"/>
    <w:rsid w:val="00AF7B54"/>
    <w:rsid w:val="00B03817"/>
    <w:rsid w:val="00B1495B"/>
    <w:rsid w:val="00B17732"/>
    <w:rsid w:val="00B20727"/>
    <w:rsid w:val="00B21BD0"/>
    <w:rsid w:val="00B233AB"/>
    <w:rsid w:val="00B2376D"/>
    <w:rsid w:val="00B237BE"/>
    <w:rsid w:val="00B32669"/>
    <w:rsid w:val="00B33520"/>
    <w:rsid w:val="00B43464"/>
    <w:rsid w:val="00B443C1"/>
    <w:rsid w:val="00B45E31"/>
    <w:rsid w:val="00B620A6"/>
    <w:rsid w:val="00B72471"/>
    <w:rsid w:val="00B72FA1"/>
    <w:rsid w:val="00B80DAC"/>
    <w:rsid w:val="00B9506E"/>
    <w:rsid w:val="00B97C35"/>
    <w:rsid w:val="00BA2A96"/>
    <w:rsid w:val="00BB02D9"/>
    <w:rsid w:val="00BB1442"/>
    <w:rsid w:val="00BC10FA"/>
    <w:rsid w:val="00BD3F04"/>
    <w:rsid w:val="00BE2783"/>
    <w:rsid w:val="00BE57C9"/>
    <w:rsid w:val="00BF42A6"/>
    <w:rsid w:val="00C002C6"/>
    <w:rsid w:val="00C11AB3"/>
    <w:rsid w:val="00C16B4C"/>
    <w:rsid w:val="00C16E30"/>
    <w:rsid w:val="00C221E8"/>
    <w:rsid w:val="00C3393E"/>
    <w:rsid w:val="00C65D8D"/>
    <w:rsid w:val="00C713C7"/>
    <w:rsid w:val="00C75B9A"/>
    <w:rsid w:val="00C837FE"/>
    <w:rsid w:val="00C87058"/>
    <w:rsid w:val="00C96809"/>
    <w:rsid w:val="00C96972"/>
    <w:rsid w:val="00C97A98"/>
    <w:rsid w:val="00CA6D04"/>
    <w:rsid w:val="00CC0C7A"/>
    <w:rsid w:val="00CE0452"/>
    <w:rsid w:val="00CE1D1A"/>
    <w:rsid w:val="00CE52F4"/>
    <w:rsid w:val="00D04537"/>
    <w:rsid w:val="00D06768"/>
    <w:rsid w:val="00D14B2A"/>
    <w:rsid w:val="00D17F13"/>
    <w:rsid w:val="00D21CCB"/>
    <w:rsid w:val="00D220C7"/>
    <w:rsid w:val="00D24AB0"/>
    <w:rsid w:val="00D261EF"/>
    <w:rsid w:val="00D344FD"/>
    <w:rsid w:val="00D35E85"/>
    <w:rsid w:val="00D47767"/>
    <w:rsid w:val="00D5239F"/>
    <w:rsid w:val="00D61601"/>
    <w:rsid w:val="00D71C95"/>
    <w:rsid w:val="00D71CE6"/>
    <w:rsid w:val="00D745C2"/>
    <w:rsid w:val="00D80A15"/>
    <w:rsid w:val="00D86129"/>
    <w:rsid w:val="00D86777"/>
    <w:rsid w:val="00DA33C5"/>
    <w:rsid w:val="00DB2F67"/>
    <w:rsid w:val="00DC02A4"/>
    <w:rsid w:val="00DC069E"/>
    <w:rsid w:val="00DC11E2"/>
    <w:rsid w:val="00DD3836"/>
    <w:rsid w:val="00DD4448"/>
    <w:rsid w:val="00DE4C23"/>
    <w:rsid w:val="00E05787"/>
    <w:rsid w:val="00E12B72"/>
    <w:rsid w:val="00E139E9"/>
    <w:rsid w:val="00E17B51"/>
    <w:rsid w:val="00E20A89"/>
    <w:rsid w:val="00E243D4"/>
    <w:rsid w:val="00E35164"/>
    <w:rsid w:val="00E36BDA"/>
    <w:rsid w:val="00E36D76"/>
    <w:rsid w:val="00E40B03"/>
    <w:rsid w:val="00E40FC4"/>
    <w:rsid w:val="00E44B4E"/>
    <w:rsid w:val="00E46235"/>
    <w:rsid w:val="00E5050E"/>
    <w:rsid w:val="00E56BEF"/>
    <w:rsid w:val="00E622CA"/>
    <w:rsid w:val="00E643E5"/>
    <w:rsid w:val="00E90268"/>
    <w:rsid w:val="00EA1D3C"/>
    <w:rsid w:val="00EA2F99"/>
    <w:rsid w:val="00EA7352"/>
    <w:rsid w:val="00EB63EB"/>
    <w:rsid w:val="00EB7137"/>
    <w:rsid w:val="00EC614C"/>
    <w:rsid w:val="00EE51AA"/>
    <w:rsid w:val="00EE7663"/>
    <w:rsid w:val="00EF0971"/>
    <w:rsid w:val="00EF7DD1"/>
    <w:rsid w:val="00F05809"/>
    <w:rsid w:val="00F1249A"/>
    <w:rsid w:val="00F12D0D"/>
    <w:rsid w:val="00F16AE5"/>
    <w:rsid w:val="00F2509A"/>
    <w:rsid w:val="00F26070"/>
    <w:rsid w:val="00F41767"/>
    <w:rsid w:val="00F6250B"/>
    <w:rsid w:val="00F649E5"/>
    <w:rsid w:val="00F663D7"/>
    <w:rsid w:val="00F73C6E"/>
    <w:rsid w:val="00F77376"/>
    <w:rsid w:val="00F80329"/>
    <w:rsid w:val="00F86167"/>
    <w:rsid w:val="00F94320"/>
    <w:rsid w:val="00F97E18"/>
    <w:rsid w:val="00FA4D9F"/>
    <w:rsid w:val="00FB5C62"/>
    <w:rsid w:val="00FC2A1B"/>
    <w:rsid w:val="00FC514A"/>
    <w:rsid w:val="00FC654C"/>
    <w:rsid w:val="00FD27E6"/>
    <w:rsid w:val="00FF2B1A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styleId="a7">
    <w:name w:val="Strong"/>
    <w:qFormat/>
    <w:rsid w:val="00FC654C"/>
    <w:rPr>
      <w:rFonts w:ascii="Times New Roman" w:hAnsi="Times New Roman" w:cs="Times New Roman"/>
      <w:b/>
      <w:bCs/>
    </w:rPr>
  </w:style>
  <w:style w:type="paragraph" w:customStyle="1" w:styleId="a8">
    <w:name w:val="Знак"/>
    <w:basedOn w:val="a"/>
    <w:rsid w:val="00FC654C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Title">
    <w:name w:val="Title!Название НПА"/>
    <w:basedOn w:val="a"/>
    <w:rsid w:val="00FC654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9">
    <w:name w:val="Table Grid"/>
    <w:basedOn w:val="a1"/>
    <w:uiPriority w:val="59"/>
    <w:rsid w:val="00E3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D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01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5443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23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66798A"/>
  </w:style>
  <w:style w:type="paragraph" w:styleId="ad">
    <w:name w:val="No Spacing"/>
    <w:uiPriority w:val="1"/>
    <w:qFormat/>
    <w:rsid w:val="008B55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5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533FE"/>
  </w:style>
  <w:style w:type="paragraph" w:styleId="af0">
    <w:name w:val="footer"/>
    <w:basedOn w:val="a"/>
    <w:link w:val="af1"/>
    <w:uiPriority w:val="99"/>
    <w:semiHidden/>
    <w:unhideWhenUsed/>
    <w:rsid w:val="0035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53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styleId="a7">
    <w:name w:val="Strong"/>
    <w:qFormat/>
    <w:rsid w:val="00FC654C"/>
    <w:rPr>
      <w:rFonts w:ascii="Times New Roman" w:hAnsi="Times New Roman" w:cs="Times New Roman"/>
      <w:b/>
      <w:bCs/>
    </w:rPr>
  </w:style>
  <w:style w:type="paragraph" w:customStyle="1" w:styleId="a8">
    <w:name w:val="Знак"/>
    <w:basedOn w:val="a"/>
    <w:rsid w:val="00FC654C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Title">
    <w:name w:val="Title!Название НПА"/>
    <w:basedOn w:val="a"/>
    <w:rsid w:val="00FC654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9">
    <w:name w:val="Table Grid"/>
    <w:basedOn w:val="a1"/>
    <w:uiPriority w:val="59"/>
    <w:rsid w:val="00E3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D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01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5443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23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66798A"/>
  </w:style>
  <w:style w:type="paragraph" w:styleId="ad">
    <w:name w:val="No Spacing"/>
    <w:uiPriority w:val="1"/>
    <w:qFormat/>
    <w:rsid w:val="008B55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5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533FE"/>
  </w:style>
  <w:style w:type="paragraph" w:styleId="af0">
    <w:name w:val="footer"/>
    <w:basedOn w:val="a"/>
    <w:link w:val="af1"/>
    <w:uiPriority w:val="99"/>
    <w:semiHidden/>
    <w:unhideWhenUsed/>
    <w:rsid w:val="0035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53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08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01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88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548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05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5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36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442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774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893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823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96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8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23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156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70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0AD8-0683-4835-91A4-59A1E42B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3287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 Сергей Александрович</dc:creator>
  <cp:lastModifiedBy>Admin</cp:lastModifiedBy>
  <cp:revision>19</cp:revision>
  <cp:lastPrinted>2021-02-12T10:32:00Z</cp:lastPrinted>
  <dcterms:created xsi:type="dcterms:W3CDTF">2021-02-08T12:12:00Z</dcterms:created>
  <dcterms:modified xsi:type="dcterms:W3CDTF">2021-02-12T11:19:00Z</dcterms:modified>
</cp:coreProperties>
</file>