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7D" w:rsidRDefault="00302B7D" w:rsidP="00302B7D">
      <w:pPr>
        <w:autoSpaceDN w:val="0"/>
        <w:rPr>
          <w:rFonts w:ascii="Arial" w:hAnsi="Arial"/>
          <w:b/>
          <w:sz w:val="52"/>
          <w:szCs w:val="52"/>
        </w:rPr>
      </w:pPr>
      <w:r>
        <w:rPr>
          <w:rFonts w:ascii="Arial" w:hAnsi="Arial"/>
          <w:b/>
          <w:sz w:val="52"/>
          <w:szCs w:val="52"/>
        </w:rPr>
        <w:t xml:space="preserve">                    </w:t>
      </w:r>
      <w:r w:rsidR="00F82991">
        <w:rPr>
          <w:rFonts w:ascii="Arial" w:hAnsi="Arial"/>
          <w:b/>
          <w:sz w:val="52"/>
          <w:szCs w:val="52"/>
        </w:rPr>
        <w:t xml:space="preserve">      01</w:t>
      </w:r>
      <w:r w:rsidR="00C90632">
        <w:rPr>
          <w:rFonts w:ascii="Arial" w:hAnsi="Arial"/>
          <w:b/>
          <w:sz w:val="52"/>
          <w:szCs w:val="52"/>
        </w:rPr>
        <w:t xml:space="preserve">   </w:t>
      </w:r>
      <w:r w:rsidR="00FC4479">
        <w:rPr>
          <w:rFonts w:ascii="Arial" w:hAnsi="Arial"/>
          <w:b/>
          <w:sz w:val="52"/>
          <w:szCs w:val="52"/>
        </w:rPr>
        <w:t xml:space="preserve"> </w:t>
      </w:r>
      <w:r w:rsidR="00F82991">
        <w:rPr>
          <w:rFonts w:ascii="Arial" w:hAnsi="Arial"/>
          <w:b/>
          <w:sz w:val="52"/>
          <w:szCs w:val="52"/>
        </w:rPr>
        <w:t>(2</w:t>
      </w:r>
      <w:r>
        <w:rPr>
          <w:rFonts w:ascii="Arial" w:hAnsi="Arial"/>
          <w:b/>
          <w:sz w:val="52"/>
          <w:szCs w:val="52"/>
        </w:rPr>
        <w:t>)</w:t>
      </w:r>
    </w:p>
    <w:p w:rsidR="00302B7D" w:rsidRDefault="00302B7D" w:rsidP="00302B7D">
      <w:pPr>
        <w:autoSpaceDN w:val="0"/>
        <w:jc w:val="center"/>
        <w:rPr>
          <w:rFonts w:ascii="Arial" w:hAnsi="Arial"/>
          <w:sz w:val="26"/>
        </w:rPr>
      </w:pPr>
      <w:r>
        <w:rPr>
          <w:rFonts w:ascii="Arial" w:hAnsi="Arial"/>
        </w:rPr>
        <w:t>(месяц)       (номер)</w:t>
      </w:r>
    </w:p>
    <w:p w:rsidR="00302B7D" w:rsidRDefault="00302B7D" w:rsidP="00302B7D">
      <w:pPr>
        <w:autoSpaceDN w:val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</w:t>
      </w:r>
    </w:p>
    <w:p w:rsidR="00C90632" w:rsidRDefault="00C90632" w:rsidP="00302B7D">
      <w:pPr>
        <w:autoSpaceDN w:val="0"/>
        <w:rPr>
          <w:rFonts w:ascii="Arial" w:hAnsi="Arial"/>
        </w:rPr>
      </w:pPr>
    </w:p>
    <w:p w:rsidR="00C90632" w:rsidRDefault="00C90632" w:rsidP="00302B7D">
      <w:pPr>
        <w:autoSpaceDN w:val="0"/>
        <w:rPr>
          <w:rFonts w:ascii="Arial" w:hAnsi="Arial"/>
        </w:rPr>
      </w:pPr>
    </w:p>
    <w:p w:rsidR="00C90632" w:rsidRDefault="00C90632" w:rsidP="00302B7D">
      <w:pPr>
        <w:autoSpaceDN w:val="0"/>
        <w:rPr>
          <w:rFonts w:ascii="Arial" w:hAnsi="Arial"/>
        </w:rPr>
      </w:pPr>
    </w:p>
    <w:p w:rsidR="00C90632" w:rsidRDefault="00C90632" w:rsidP="00302B7D">
      <w:pPr>
        <w:autoSpaceDN w:val="0"/>
        <w:rPr>
          <w:rFonts w:ascii="Arial" w:hAnsi="Arial"/>
        </w:rPr>
      </w:pPr>
    </w:p>
    <w:p w:rsidR="00C90632" w:rsidRDefault="00C90632" w:rsidP="00302B7D">
      <w:pPr>
        <w:autoSpaceDN w:val="0"/>
        <w:rPr>
          <w:rFonts w:ascii="Arial" w:hAnsi="Arial"/>
        </w:rPr>
      </w:pPr>
    </w:p>
    <w:p w:rsidR="00C90632" w:rsidRDefault="00C90632" w:rsidP="00302B7D">
      <w:pPr>
        <w:autoSpaceDN w:val="0"/>
        <w:rPr>
          <w:rFonts w:ascii="Arial" w:hAnsi="Arial"/>
        </w:rPr>
      </w:pPr>
    </w:p>
    <w:p w:rsidR="00302B7D" w:rsidRDefault="00302B7D" w:rsidP="00302B7D">
      <w:pPr>
        <w:autoSpaceDN w:val="0"/>
        <w:jc w:val="center"/>
        <w:rPr>
          <w:rFonts w:ascii="Arial" w:hAnsi="Arial"/>
          <w:b/>
          <w:sz w:val="144"/>
          <w:szCs w:val="144"/>
        </w:rPr>
      </w:pPr>
      <w:r>
        <w:rPr>
          <w:rFonts w:ascii="Arial" w:hAnsi="Arial"/>
          <w:b/>
          <w:sz w:val="144"/>
          <w:szCs w:val="144"/>
        </w:rPr>
        <w:t>ВЕСТНИК</w:t>
      </w:r>
    </w:p>
    <w:p w:rsidR="00302B7D" w:rsidRDefault="00302B7D" w:rsidP="00302B7D">
      <w:pPr>
        <w:autoSpaceDN w:val="0"/>
        <w:ind w:left="-54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8"/>
          <w:szCs w:val="48"/>
        </w:rPr>
        <w:t>МУНИЦИПАЛЬНЫХ ПРАВОВЫХ АКТОВ</w:t>
      </w:r>
      <w:r>
        <w:rPr>
          <w:rFonts w:ascii="Arial" w:hAnsi="Arial"/>
          <w:b/>
          <w:sz w:val="44"/>
          <w:szCs w:val="44"/>
        </w:rPr>
        <w:t xml:space="preserve"> </w:t>
      </w:r>
      <w:proofErr w:type="spellStart"/>
      <w:r>
        <w:rPr>
          <w:rFonts w:ascii="Arial" w:hAnsi="Arial"/>
          <w:b/>
          <w:sz w:val="48"/>
          <w:szCs w:val="48"/>
        </w:rPr>
        <w:t>Хрещатовского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302B7D" w:rsidRDefault="00302B7D" w:rsidP="00302B7D">
      <w:pPr>
        <w:autoSpaceDN w:val="0"/>
        <w:rPr>
          <w:rFonts w:ascii="Arial" w:hAnsi="Arial"/>
          <w:b/>
          <w:sz w:val="44"/>
          <w:szCs w:val="44"/>
        </w:rPr>
      </w:pPr>
    </w:p>
    <w:p w:rsidR="00302B7D" w:rsidRDefault="00F82991" w:rsidP="00302B7D">
      <w:pPr>
        <w:autoSpaceDN w:val="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28.01.2020</w:t>
      </w:r>
    </w:p>
    <w:p w:rsidR="00302B7D" w:rsidRDefault="00302B7D" w:rsidP="00302B7D">
      <w:pPr>
        <w:autoSpaceDN w:val="0"/>
        <w:rPr>
          <w:rFonts w:ascii="Arial" w:hAnsi="Arial"/>
          <w:b/>
          <w:sz w:val="44"/>
          <w:szCs w:val="44"/>
        </w:rPr>
      </w:pPr>
    </w:p>
    <w:p w:rsidR="00C90632" w:rsidRDefault="00C90632" w:rsidP="00302B7D">
      <w:pPr>
        <w:autoSpaceDN w:val="0"/>
        <w:rPr>
          <w:rFonts w:ascii="Arial" w:hAnsi="Arial"/>
          <w:b/>
          <w:sz w:val="44"/>
          <w:szCs w:val="44"/>
        </w:rPr>
      </w:pPr>
    </w:p>
    <w:p w:rsidR="00C90632" w:rsidRDefault="00C90632" w:rsidP="00302B7D">
      <w:pPr>
        <w:autoSpaceDN w:val="0"/>
        <w:rPr>
          <w:rFonts w:ascii="Arial" w:hAnsi="Arial"/>
          <w:b/>
          <w:sz w:val="44"/>
          <w:szCs w:val="44"/>
        </w:rPr>
      </w:pPr>
    </w:p>
    <w:p w:rsidR="00C90632" w:rsidRDefault="00C90632" w:rsidP="00302B7D">
      <w:pPr>
        <w:autoSpaceDN w:val="0"/>
        <w:rPr>
          <w:rFonts w:ascii="Arial" w:hAnsi="Arial"/>
          <w:b/>
          <w:sz w:val="44"/>
          <w:szCs w:val="44"/>
        </w:rPr>
      </w:pPr>
    </w:p>
    <w:p w:rsidR="00302B7D" w:rsidRDefault="00302B7D" w:rsidP="00302B7D">
      <w:pPr>
        <w:autoSpaceDN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Учредитель:</w:t>
      </w:r>
    </w:p>
    <w:p w:rsidR="00302B7D" w:rsidRDefault="00302B7D" w:rsidP="00302B7D">
      <w:pPr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Совет народных депутатов </w:t>
      </w:r>
      <w:proofErr w:type="spellStart"/>
      <w:r>
        <w:rPr>
          <w:b/>
          <w:sz w:val="40"/>
          <w:szCs w:val="40"/>
        </w:rPr>
        <w:t>Хрещатовского</w:t>
      </w:r>
      <w:proofErr w:type="spellEnd"/>
      <w:r>
        <w:rPr>
          <w:b/>
          <w:sz w:val="40"/>
          <w:szCs w:val="40"/>
        </w:rPr>
        <w:t xml:space="preserve"> сельского поселения Калачеевского муниципального района Воронежской области</w:t>
      </w:r>
    </w:p>
    <w:p w:rsidR="00302B7D" w:rsidRDefault="00302B7D" w:rsidP="00302B7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302B7D" w:rsidRDefault="00302B7D" w:rsidP="00302B7D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C90632" w:rsidRDefault="00C90632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302B7D" w:rsidRDefault="00302B7D" w:rsidP="00BF6A34">
      <w:pPr>
        <w:jc w:val="center"/>
        <w:rPr>
          <w:rFonts w:cs="Arial"/>
          <w:b/>
          <w:szCs w:val="26"/>
        </w:rPr>
      </w:pPr>
    </w:p>
    <w:p w:rsidR="00BF6A34" w:rsidRDefault="00BF6A34" w:rsidP="00BF6A34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lastRenderedPageBreak/>
        <w:t>Российская Федерация</w:t>
      </w:r>
    </w:p>
    <w:p w:rsidR="00BF6A34" w:rsidRDefault="00BF6A34" w:rsidP="00BF6A34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СОВЕТ НАРОДНЫХ ДЕПУТАТОВ</w:t>
      </w:r>
    </w:p>
    <w:p w:rsidR="00BF6A34" w:rsidRDefault="00BF6A34" w:rsidP="00BF6A34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ХРЕЩАТОВСКОГО  СЕЛЬСКОГО ПОСЕЛЕНИЯ</w:t>
      </w:r>
    </w:p>
    <w:p w:rsidR="00BF6A34" w:rsidRDefault="00BF6A34" w:rsidP="00BF6A34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КАЛАЧЕЕВСКОГО МУНИЦИПАЛЬНОГО РАЙОНА</w:t>
      </w:r>
      <w:r>
        <w:rPr>
          <w:rFonts w:cs="Arial"/>
          <w:b/>
          <w:szCs w:val="26"/>
        </w:rPr>
        <w:br/>
        <w:t>ВОРОНЕЖСКОЙ ОБЛАСТИ</w:t>
      </w:r>
    </w:p>
    <w:p w:rsidR="00BF6A34" w:rsidRDefault="00BF6A34" w:rsidP="00BF6A34">
      <w:pPr>
        <w:jc w:val="center"/>
        <w:rPr>
          <w:rFonts w:cs="Arial"/>
          <w:b/>
          <w:szCs w:val="26"/>
        </w:rPr>
      </w:pPr>
    </w:p>
    <w:p w:rsidR="00BF6A34" w:rsidRDefault="00BF6A34" w:rsidP="00BF6A34">
      <w:pPr>
        <w:jc w:val="center"/>
        <w:rPr>
          <w:rFonts w:cs="Arial"/>
          <w:b/>
          <w:szCs w:val="26"/>
        </w:rPr>
      </w:pPr>
      <w:proofErr w:type="gramStart"/>
      <w:r>
        <w:rPr>
          <w:rFonts w:cs="Arial"/>
          <w:b/>
          <w:szCs w:val="26"/>
        </w:rPr>
        <w:t>Р</w:t>
      </w:r>
      <w:proofErr w:type="gramEnd"/>
      <w:r>
        <w:rPr>
          <w:rFonts w:cs="Arial"/>
          <w:b/>
          <w:szCs w:val="26"/>
        </w:rPr>
        <w:t xml:space="preserve"> Е Ш Е Н И Е</w:t>
      </w:r>
    </w:p>
    <w:p w:rsidR="00BF6A34" w:rsidRDefault="00BF6A34" w:rsidP="00BF6A34">
      <w:pPr>
        <w:rPr>
          <w:rFonts w:cs="Arial"/>
          <w:b/>
          <w:szCs w:val="26"/>
        </w:rPr>
      </w:pPr>
    </w:p>
    <w:p w:rsidR="00BF6A34" w:rsidRDefault="00BF6A34" w:rsidP="00BF6A34">
      <w:pPr>
        <w:rPr>
          <w:rFonts w:cs="Arial"/>
          <w:szCs w:val="26"/>
        </w:rPr>
      </w:pPr>
      <w:r>
        <w:rPr>
          <w:rFonts w:cs="Arial"/>
          <w:szCs w:val="26"/>
        </w:rPr>
        <w:t>11 марта  2013 года    № 135</w:t>
      </w:r>
    </w:p>
    <w:p w:rsidR="00BF6A34" w:rsidRDefault="00BF6A34" w:rsidP="00BF6A34">
      <w:pPr>
        <w:rPr>
          <w:rFonts w:cs="Arial"/>
          <w:szCs w:val="26"/>
        </w:rPr>
      </w:pPr>
      <w:r>
        <w:rPr>
          <w:rFonts w:cs="Arial"/>
          <w:szCs w:val="26"/>
        </w:rPr>
        <w:t xml:space="preserve">село </w:t>
      </w:r>
      <w:proofErr w:type="spellStart"/>
      <w:r>
        <w:rPr>
          <w:rFonts w:cs="Arial"/>
          <w:szCs w:val="26"/>
        </w:rPr>
        <w:t>Хрещатое</w:t>
      </w:r>
      <w:proofErr w:type="spellEnd"/>
    </w:p>
    <w:p w:rsidR="00BF6A34" w:rsidRDefault="00BF6A34" w:rsidP="00BF6A34">
      <w:pPr>
        <w:ind w:right="4252"/>
        <w:rPr>
          <w:rFonts w:cs="Arial"/>
          <w:szCs w:val="26"/>
        </w:rPr>
      </w:pPr>
    </w:p>
    <w:p w:rsidR="00BF6A34" w:rsidRDefault="00BF6A34" w:rsidP="00BF6A34">
      <w:pPr>
        <w:ind w:right="4252"/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 xml:space="preserve">«Об утверждении положения о порядке учета предложений граждан по проекту Устава </w:t>
      </w:r>
      <w:proofErr w:type="spellStart"/>
      <w:r>
        <w:rPr>
          <w:rFonts w:cs="Arial"/>
          <w:b/>
          <w:bCs/>
          <w:kern w:val="28"/>
          <w:szCs w:val="26"/>
        </w:rPr>
        <w:t>Хрещатовского</w:t>
      </w:r>
      <w:proofErr w:type="spellEnd"/>
      <w:r>
        <w:rPr>
          <w:rFonts w:cs="Arial"/>
          <w:b/>
          <w:bCs/>
          <w:kern w:val="28"/>
          <w:szCs w:val="26"/>
        </w:rPr>
        <w:t xml:space="preserve"> сельского поселения, проектам нормативных правовых актов о внесении изменений в Устав </w:t>
      </w:r>
      <w:proofErr w:type="spellStart"/>
      <w:r>
        <w:rPr>
          <w:rFonts w:cs="Arial"/>
          <w:b/>
          <w:bCs/>
          <w:kern w:val="28"/>
          <w:szCs w:val="26"/>
        </w:rPr>
        <w:t>Хрещатовского</w:t>
      </w:r>
      <w:proofErr w:type="spellEnd"/>
      <w:r>
        <w:rPr>
          <w:rFonts w:cs="Arial"/>
          <w:b/>
          <w:bCs/>
          <w:kern w:val="28"/>
          <w:szCs w:val="26"/>
        </w:rPr>
        <w:t xml:space="preserve"> сельского поселения и о порядке  участия граждан в их обсуждении»</w:t>
      </w: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Руководствуясь статьей 44 Федерального закона от 06.10.2003 N 131-ФЗ "Об общих принципах организации местного самоуправления в Российской Федерации", Уставом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 </w:t>
      </w:r>
    </w:p>
    <w:p w:rsidR="00BF6A34" w:rsidRDefault="00BF6A34" w:rsidP="00BF6A34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РЕШИЛ:</w:t>
      </w:r>
    </w:p>
    <w:p w:rsidR="00BF6A34" w:rsidRDefault="00BF6A34" w:rsidP="00BF6A34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Утвердить Положение о порядке учета предложений по проекту Устава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 проектам нормативных правовых актов о внесении изменений и дополнений в Устав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о порядке участия граждан в их обсуждении согласно приложению.</w:t>
      </w:r>
    </w:p>
    <w:p w:rsidR="00BF6A34" w:rsidRDefault="00BF6A34" w:rsidP="00BF6A34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Настоящее решение вступает в силу со дня его официального опубликования в Вестнике муниципальных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района.</w:t>
      </w:r>
    </w:p>
    <w:p w:rsidR="00BF6A34" w:rsidRDefault="00BF6A34" w:rsidP="00BF6A34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решения оставляю за собой.</w:t>
      </w:r>
    </w:p>
    <w:p w:rsidR="00BF6A34" w:rsidRDefault="00BF6A34" w:rsidP="00BF6A34">
      <w:pPr>
        <w:rPr>
          <w:rFonts w:ascii="Arial" w:hAnsi="Arial" w:cs="Arial"/>
          <w:b/>
          <w:bCs/>
          <w:kern w:val="28"/>
          <w:sz w:val="26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 xml:space="preserve">Глава </w:t>
      </w:r>
      <w:proofErr w:type="spellStart"/>
      <w:r>
        <w:rPr>
          <w:rFonts w:cs="Arial"/>
          <w:b/>
          <w:bCs/>
          <w:kern w:val="28"/>
          <w:szCs w:val="26"/>
        </w:rPr>
        <w:t>Хрещатовского</w:t>
      </w:r>
      <w:proofErr w:type="spellEnd"/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 xml:space="preserve">сельского поселения                                                  </w:t>
      </w:r>
      <w:proofErr w:type="spellStart"/>
      <w:r>
        <w:rPr>
          <w:rFonts w:cs="Arial"/>
          <w:b/>
          <w:bCs/>
          <w:kern w:val="28"/>
          <w:szCs w:val="26"/>
        </w:rPr>
        <w:t>Н.И.Шулекин</w:t>
      </w:r>
      <w:proofErr w:type="spellEnd"/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rPr>
          <w:rFonts w:cs="Arial"/>
          <w:b/>
          <w:bCs/>
          <w:kern w:val="28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 xml:space="preserve">Приложение к решению Совета народных депутатов </w:t>
      </w:r>
      <w:proofErr w:type="spellStart"/>
      <w:r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Cs/>
          <w:sz w:val="26"/>
          <w:szCs w:val="26"/>
        </w:rPr>
        <w:t xml:space="preserve"> сельского поселения </w:t>
      </w:r>
    </w:p>
    <w:p w:rsidR="00BF6A34" w:rsidRDefault="00BF6A34" w:rsidP="00BF6A34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от  11 марта 2013 года № 135</w:t>
      </w:r>
    </w:p>
    <w:p w:rsidR="00BF6A34" w:rsidRDefault="00BF6A34" w:rsidP="00BF6A34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Положение о порядке учета предложений граждан 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 проекту Устава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сельского поселения, 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проектам нормативных правовых актов 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сельского поселения 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и о порядке  участия граждан в их обсуждении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I. ОБЩИЕ ПОЛОЖЕНИЯ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</w:t>
      </w:r>
      <w:proofErr w:type="gramStart"/>
      <w:r>
        <w:rPr>
          <w:rFonts w:ascii="Arial" w:hAnsi="Arial" w:cs="Arial"/>
          <w:sz w:val="26"/>
          <w:szCs w:val="26"/>
        </w:rPr>
        <w:t xml:space="preserve">Настоящее Положение разработано в соответствии с требованиями Федерального закона от 06.10.2003 N 131-ФЗ "Об общих принципах организации местного самоуправления в Российской Федерации" и регулирует порядок внесения, рассмотрения и учета предложений по опубликованному проекту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проекту нормативного правового акта о внесении изменений и дополнений в Устав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участия граждан в их обсуждении (далее - проект Устава (нормативного правового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>акта)).</w:t>
      </w:r>
      <w:proofErr w:type="gramEnd"/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Проект Устава (нормативного правового акта) публикуется в  Вестнике муниципальных правовых актов и на официальном сайте администрации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поселения. 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Граждане, государственные органы, органы местного самоуправления, организации, учреждения независимо от форм собственности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(далее - органы и организации) имеют право вносить свои предложения по проекту Устава (нормативного правового акта), а также участвовать в процессе обсуждения указанного проекта.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Индивидуальные или коллективные обращения с предложениями по проекту Устава (нормативного правового акта) подаются в письменной форме в  комиссию по подготовке проекта Устава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внесению изменений в Устав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(далее по тексту – комиссия)  в течение 14 дней со дня официального опубликования проекта. 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Комиссия  </w:t>
      </w:r>
      <w:proofErr w:type="gramStart"/>
      <w:r>
        <w:rPr>
          <w:rFonts w:ascii="Arial" w:hAnsi="Arial" w:cs="Arial"/>
          <w:sz w:val="26"/>
          <w:szCs w:val="26"/>
        </w:rPr>
        <w:t xml:space="preserve">утверждается решением Совета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осуществляет</w:t>
      </w:r>
      <w:proofErr w:type="gramEnd"/>
      <w:r>
        <w:rPr>
          <w:rFonts w:ascii="Arial" w:hAnsi="Arial" w:cs="Arial"/>
          <w:sz w:val="26"/>
          <w:szCs w:val="26"/>
        </w:rPr>
        <w:t xml:space="preserve"> свои полномочия  в соответствии с настоящим Положением.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Комиссия  осуществляет прием и регистрацию указанных обращений.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II. ПОРЯДОК РАССМОТРЕНИЯ ПОСТУПИВШИХ ПРЕДЛОЖЕНИЙ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ПРОЕКТУ УСТАВА (НОРМАТИВНОГО ПРАВОВОГО АКТА)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Обращения граждан, заинтересованных органов и организаций должны содержать конкретные предложения о дополнении или изменении </w:t>
      </w:r>
      <w:r>
        <w:rPr>
          <w:rFonts w:ascii="Arial" w:hAnsi="Arial" w:cs="Arial"/>
          <w:sz w:val="26"/>
          <w:szCs w:val="26"/>
        </w:rPr>
        <w:lastRenderedPageBreak/>
        <w:t>норм проекта Устава (нормативного правового акта)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органов и организаций должны содержать полное их наименование и местонахождение.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Предложения в проект Устава (нормативного правового акта) должны соответствовать следующим требованиям: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не противоречить действующему законодательству;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обеспечивать однозначное толкование положений проекта;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не допускать противоречие либо несогласованность с иными положениями проекта.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Предложения о дополнениях и изменениях в проект Устава (нормативного правового акта), внесенные с нарушением порядка и сроков, предусмотренных настоящим Положением, по решению комиссии могут быть оставлены без рассмотрения.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Комиссия имеет право отклонить предложения о дополнениях и изменениях в проект Устава (нормативного правового акта), не соответствующие требованиям настоящего Положения.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отклонения предложений обратившимся гражданам, органам и организациям в письменной форме направляется мотивированный ответ.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Предложения о дополнениях и изменениях в проект, признанные соответствующими требованиям, предъявляемым настоящим Положением, подлежат изучению, анализу, обобщению комиссией в течение не более пяти рабочих дней со дня окончания приема предложений.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III. ПОРЯДОК УЧЕТА ПОСТУПИВШИХ ПРЕДЛОЖЕНИЙ ПО ПРОЕКТУ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УСТАВА (НОРМАТИВНОГО ПРАВОВОГО АКТА)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По итогам изучения, анализа и обобщения внесенных предложений в проект Устава (нормативного правового акта) комиссия составляет заключение.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Заключение комиссии должно содержать следующие положения: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общее количество поступивших предложений о дополнениях и изменениях в проект;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количество поступивших предложений о дополнениях и изменениях в проект, оставленных в соответствии с настоящим Положением без рассмотрения;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отклоненные предложения о дополнениях и изменениях в проект ввиду несоответствия требованиям настоящего Положения;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предложения о дополнениях и изменениях в проект, рекомендуемые комиссией к отклонению, с обоснованием;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предложения о дополнениях и изменениях в проект, рекомендуемые комиссией для внесения в те</w:t>
      </w:r>
      <w:proofErr w:type="gramStart"/>
      <w:r>
        <w:rPr>
          <w:rFonts w:ascii="Arial" w:hAnsi="Arial" w:cs="Arial"/>
          <w:sz w:val="26"/>
          <w:szCs w:val="26"/>
        </w:rPr>
        <w:t>кст пр</w:t>
      </w:r>
      <w:proofErr w:type="gramEnd"/>
      <w:r>
        <w:rPr>
          <w:rFonts w:ascii="Arial" w:hAnsi="Arial" w:cs="Arial"/>
          <w:sz w:val="26"/>
          <w:szCs w:val="26"/>
        </w:rPr>
        <w:t>оекта.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Заключение комиссии направляется в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 с приложением всех поступивших предложений о дополнениях и изменениях в проект Устава (нормативного правового акта).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IV. ПОРЯДОК УЧАСТИЯ ГРАЖДАН В ОБСУЖДЕНИИ ПРОЕКТА УСТАВА</w:t>
      </w:r>
    </w:p>
    <w:p w:rsidR="00BF6A34" w:rsidRDefault="00BF6A34" w:rsidP="00BF6A34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(НОРМАТИВНОГО ПРАВОВОГО АКТА)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1. Участие граждан в обсуждении проекта Устава (нормативного правового акта) может осуществляться на собраниях граждан по месту жительства, месту работы во внерабочее время, на заседаниях, проводимых органами и организациями, на публичных слушаниях.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Принятые в результате обсуждения на указанных собраниях, заседаниях предложения </w:t>
      </w:r>
      <w:proofErr w:type="gramStart"/>
      <w:r>
        <w:rPr>
          <w:rFonts w:ascii="Arial" w:hAnsi="Arial" w:cs="Arial"/>
          <w:sz w:val="26"/>
          <w:szCs w:val="26"/>
        </w:rPr>
        <w:t xml:space="preserve">направляются в 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подлежат</w:t>
      </w:r>
      <w:proofErr w:type="gramEnd"/>
      <w:r>
        <w:rPr>
          <w:rFonts w:ascii="Arial" w:hAnsi="Arial" w:cs="Arial"/>
          <w:sz w:val="26"/>
          <w:szCs w:val="26"/>
        </w:rPr>
        <w:t xml:space="preserve"> рассмотрению в соответствии с настоящим Положением.</w:t>
      </w:r>
    </w:p>
    <w:p w:rsidR="00BF6A34" w:rsidRDefault="00BF6A34" w:rsidP="00BF6A34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Граждане, а также органы и организации вправе участвовать в обсуждении проекта Устава (нормативного правового акта) на публичных слушаниях, которые проводятся в соответствии с положением о публичных слушаниях в </w:t>
      </w:r>
      <w:proofErr w:type="spellStart"/>
      <w:r>
        <w:rPr>
          <w:rFonts w:ascii="Arial" w:hAnsi="Arial" w:cs="Arial"/>
          <w:sz w:val="26"/>
          <w:szCs w:val="26"/>
        </w:rPr>
        <w:t>Хрещатовском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сельском поселении, утвержденным постановлением Совета народных депутатов от 21.10.2011 г  № 77.</w:t>
      </w:r>
    </w:p>
    <w:p w:rsidR="00BF6A34" w:rsidRDefault="00BF6A34" w:rsidP="00BF6A34">
      <w:pPr>
        <w:rPr>
          <w:rFonts w:ascii="Arial" w:hAnsi="Arial" w:cs="Arial"/>
          <w:sz w:val="26"/>
          <w:szCs w:val="26"/>
        </w:rPr>
      </w:pPr>
    </w:p>
    <w:p w:rsidR="00BF6A34" w:rsidRDefault="00BF6A34" w:rsidP="00BF6A34">
      <w:pPr>
        <w:rPr>
          <w:rFonts w:cs="Arial"/>
          <w:szCs w:val="26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b/>
          <w:sz w:val="32"/>
          <w:szCs w:val="32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90632" w:rsidRDefault="00C90632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BF6A34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BF6A34" w:rsidRDefault="00BF6A34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A61474" w:rsidRDefault="00A61474" w:rsidP="00A61474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Российская Федерация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A61474" w:rsidRDefault="007F00D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A61474">
        <w:rPr>
          <w:rFonts w:cs="Arial"/>
          <w:sz w:val="26"/>
          <w:szCs w:val="26"/>
        </w:rPr>
        <w:t xml:space="preserve"> СЕЛЬСКОГО ПОСЕЛЕНИЯ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A61474" w:rsidRDefault="00A61474" w:rsidP="00A61474">
      <w:pPr>
        <w:jc w:val="right"/>
        <w:rPr>
          <w:rFonts w:ascii="Arial" w:hAnsi="Arial" w:cs="Arial"/>
          <w:sz w:val="26"/>
          <w:szCs w:val="26"/>
        </w:rPr>
      </w:pPr>
    </w:p>
    <w:p w:rsidR="00A61474" w:rsidRDefault="00A61474" w:rsidP="00A61474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7F00D4">
        <w:rPr>
          <w:rFonts w:ascii="Arial" w:hAnsi="Arial" w:cs="Arial"/>
          <w:sz w:val="26"/>
          <w:szCs w:val="26"/>
        </w:rPr>
        <w:t>28</w:t>
      </w:r>
      <w:r w:rsidR="00F82991">
        <w:rPr>
          <w:rFonts w:ascii="Arial" w:hAnsi="Arial" w:cs="Arial"/>
          <w:sz w:val="26"/>
          <w:szCs w:val="26"/>
        </w:rPr>
        <w:t xml:space="preserve"> января 2020 г.  № </w:t>
      </w:r>
      <w:r w:rsidR="00F27739">
        <w:rPr>
          <w:rFonts w:ascii="Arial" w:hAnsi="Arial" w:cs="Arial"/>
          <w:sz w:val="26"/>
          <w:szCs w:val="26"/>
        </w:rPr>
        <w:t>142</w:t>
      </w:r>
      <w:bookmarkStart w:id="0" w:name="_GoBack"/>
      <w:bookmarkEnd w:id="0"/>
    </w:p>
    <w:p w:rsidR="00A61474" w:rsidRDefault="00A61474" w:rsidP="00A6147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7F00D4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A61474" w:rsidRDefault="00A61474" w:rsidP="00A61474">
      <w:pPr>
        <w:pStyle w:val="ConsPlusTitle"/>
        <w:rPr>
          <w:rFonts w:ascii="Arial" w:hAnsi="Arial" w:cs="Arial"/>
        </w:rPr>
      </w:pPr>
    </w:p>
    <w:p w:rsidR="00A61474" w:rsidRDefault="00A61474" w:rsidP="00A61474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проекте решения Совета народных депутатов </w:t>
      </w:r>
      <w:proofErr w:type="spellStart"/>
      <w:r w:rsidR="007F00D4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«О внесении изменений и дополнений в Устав </w:t>
      </w:r>
      <w:proofErr w:type="spellStart"/>
      <w:r w:rsidR="007F00D4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>
        <w:rPr>
          <w:rFonts w:ascii="Arial" w:hAnsi="Arial" w:cs="Arial"/>
        </w:rPr>
        <w:t>оронежской области»</w:t>
      </w:r>
    </w:p>
    <w:p w:rsidR="00A61474" w:rsidRDefault="00A61474" w:rsidP="00A61474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 w:firstLine="709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>и поселениями Воронежской области», Федеральным законом от 21.07.2005 года №</w:t>
      </w:r>
      <w:r w:rsidR="005C0EC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97-ФЗ «О государственной регистрации уста</w:t>
      </w:r>
      <w:r w:rsidR="005444CF">
        <w:rPr>
          <w:rFonts w:ascii="Arial" w:hAnsi="Arial" w:cs="Arial"/>
          <w:b w:val="0"/>
        </w:rPr>
        <w:t>вов муниципальных образований»,</w:t>
      </w:r>
      <w:r w:rsidR="005C4C57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</w:t>
      </w:r>
      <w:proofErr w:type="gramEnd"/>
      <w:r>
        <w:rPr>
          <w:rFonts w:ascii="Arial" w:hAnsi="Arial" w:cs="Arial"/>
          <w:b w:val="0"/>
        </w:rPr>
        <w:t xml:space="preserve"> Воронежской области в соответствие с действующим законодательством, Совет народных депутатов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</w:t>
      </w:r>
    </w:p>
    <w:p w:rsidR="00A61474" w:rsidRDefault="00A61474" w:rsidP="00A61474">
      <w:pPr>
        <w:pStyle w:val="ConsPlusTitle"/>
        <w:ind w:right="-2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</w:rPr>
        <w:t>Р Е Ш И Л:</w:t>
      </w:r>
    </w:p>
    <w:p w:rsidR="00A61474" w:rsidRDefault="00A61474" w:rsidP="00A61474">
      <w:pPr>
        <w:pStyle w:val="ConsPlusTitle"/>
        <w:ind w:right="-2"/>
        <w:rPr>
          <w:rFonts w:ascii="Arial" w:hAnsi="Arial" w:cs="Arial"/>
        </w:rPr>
      </w:pPr>
    </w:p>
    <w:p w:rsidR="00A61474" w:rsidRDefault="005C4C57" w:rsidP="00A61474">
      <w:pPr>
        <w:pStyle w:val="ConsPlusTitle"/>
        <w:numPr>
          <w:ilvl w:val="0"/>
          <w:numId w:val="1"/>
        </w:numPr>
        <w:tabs>
          <w:tab w:val="left" w:pos="1134"/>
        </w:tabs>
        <w:spacing w:after="120"/>
        <w:ind w:left="0" w:right="-2"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Принять </w:t>
      </w:r>
      <w:r w:rsidR="005C0EC5">
        <w:rPr>
          <w:rFonts w:ascii="Arial" w:hAnsi="Arial" w:cs="Arial"/>
          <w:b w:val="0"/>
        </w:rPr>
        <w:t xml:space="preserve">проект </w:t>
      </w:r>
      <w:r>
        <w:rPr>
          <w:rFonts w:ascii="Arial" w:hAnsi="Arial" w:cs="Arial"/>
          <w:b w:val="0"/>
        </w:rPr>
        <w:t xml:space="preserve">решения Совета народных депутатов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«О </w:t>
      </w:r>
      <w:r w:rsidR="005C0EC5">
        <w:rPr>
          <w:rFonts w:ascii="Arial" w:hAnsi="Arial" w:cs="Arial"/>
          <w:b w:val="0"/>
        </w:rPr>
        <w:t>внесени</w:t>
      </w:r>
      <w:r>
        <w:rPr>
          <w:rFonts w:ascii="Arial" w:hAnsi="Arial" w:cs="Arial"/>
          <w:b w:val="0"/>
        </w:rPr>
        <w:t>и</w:t>
      </w:r>
      <w:r w:rsidR="005C0EC5">
        <w:rPr>
          <w:rFonts w:ascii="Arial" w:hAnsi="Arial" w:cs="Arial"/>
          <w:b w:val="0"/>
        </w:rPr>
        <w:t xml:space="preserve"> изменений и дополнений в Устав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 w:rsidR="005C0EC5">
        <w:rPr>
          <w:rFonts w:ascii="Arial" w:hAnsi="Arial" w:cs="Arial"/>
          <w:b w:val="0"/>
        </w:rPr>
        <w:t xml:space="preserve"> сельского поселения</w:t>
      </w:r>
      <w:r w:rsidR="00A61474">
        <w:rPr>
          <w:rFonts w:ascii="Arial" w:hAnsi="Arial" w:cs="Arial"/>
          <w:b w:val="0"/>
        </w:rPr>
        <w:t xml:space="preserve"> Калачеевского муниципального района Воронежской области</w:t>
      </w:r>
      <w:r>
        <w:rPr>
          <w:rFonts w:ascii="Arial" w:hAnsi="Arial" w:cs="Arial"/>
          <w:b w:val="0"/>
        </w:rPr>
        <w:t>»</w:t>
      </w:r>
      <w:r w:rsidR="005C0EC5">
        <w:rPr>
          <w:rFonts w:ascii="Arial" w:hAnsi="Arial" w:cs="Arial"/>
          <w:b w:val="0"/>
        </w:rPr>
        <w:t xml:space="preserve"> согласно приложению</w:t>
      </w:r>
      <w:r w:rsidR="00A61474">
        <w:rPr>
          <w:rFonts w:ascii="Arial" w:hAnsi="Arial" w:cs="Arial"/>
          <w:b w:val="0"/>
        </w:rPr>
        <w:t>.</w:t>
      </w:r>
    </w:p>
    <w:p w:rsidR="00A61474" w:rsidRDefault="00A61474" w:rsidP="00A61474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7F00D4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7F00D4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A61474" w:rsidRDefault="00A61474" w:rsidP="00A6147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7F00D4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935DE" w:rsidRDefault="00F935DE"/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68496E" w:rsidRPr="00EC33AA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 w:val="26"/>
          <w:szCs w:val="26"/>
        </w:rPr>
      </w:pPr>
      <w:r w:rsidRPr="005C4C57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5C4C57" w:rsidRPr="005C4C57">
        <w:rPr>
          <w:rFonts w:ascii="Arial" w:hAnsi="Arial" w:cs="Arial"/>
          <w:sz w:val="26"/>
          <w:szCs w:val="26"/>
        </w:rPr>
        <w:t>к</w:t>
      </w:r>
      <w:r w:rsidRPr="00EC33AA">
        <w:rPr>
          <w:rFonts w:ascii="Arial" w:hAnsi="Arial" w:cs="Arial"/>
          <w:sz w:val="26"/>
          <w:szCs w:val="26"/>
        </w:rPr>
        <w:t xml:space="preserve"> решению Совета народных депутатов </w:t>
      </w:r>
      <w:proofErr w:type="spellStart"/>
      <w:r w:rsidR="007F00D4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5C4C57">
        <w:rPr>
          <w:rFonts w:ascii="Arial" w:hAnsi="Arial" w:cs="Arial"/>
          <w:sz w:val="26"/>
          <w:szCs w:val="26"/>
        </w:rPr>
        <w:t xml:space="preserve"> сельского поселения от </w:t>
      </w:r>
      <w:r w:rsidR="007F00D4">
        <w:rPr>
          <w:rFonts w:ascii="Arial" w:hAnsi="Arial" w:cs="Arial"/>
          <w:sz w:val="26"/>
          <w:szCs w:val="26"/>
        </w:rPr>
        <w:t>28</w:t>
      </w:r>
      <w:r w:rsidRPr="00EC33AA">
        <w:rPr>
          <w:rFonts w:ascii="Arial" w:hAnsi="Arial" w:cs="Arial"/>
          <w:sz w:val="26"/>
          <w:szCs w:val="26"/>
        </w:rPr>
        <w:t>.0</w:t>
      </w:r>
      <w:r w:rsidR="00F82991">
        <w:rPr>
          <w:rFonts w:ascii="Arial" w:hAnsi="Arial" w:cs="Arial"/>
          <w:sz w:val="26"/>
          <w:szCs w:val="26"/>
        </w:rPr>
        <w:t>1.2020</w:t>
      </w:r>
      <w:r w:rsidRPr="00EC33AA">
        <w:rPr>
          <w:rFonts w:ascii="Arial" w:hAnsi="Arial" w:cs="Arial"/>
          <w:sz w:val="26"/>
          <w:szCs w:val="26"/>
        </w:rPr>
        <w:t xml:space="preserve"> г. № </w:t>
      </w:r>
      <w:r w:rsidR="005C4C57">
        <w:rPr>
          <w:rFonts w:ascii="Arial" w:hAnsi="Arial" w:cs="Arial"/>
          <w:sz w:val="26"/>
          <w:szCs w:val="26"/>
        </w:rPr>
        <w:t>1</w:t>
      </w:r>
      <w:r w:rsidR="00F82991">
        <w:rPr>
          <w:rFonts w:ascii="Arial" w:hAnsi="Arial" w:cs="Arial"/>
          <w:sz w:val="26"/>
          <w:szCs w:val="26"/>
        </w:rPr>
        <w:t>42</w:t>
      </w:r>
    </w:p>
    <w:p w:rsidR="0068496E" w:rsidRPr="00EC33AA" w:rsidRDefault="0068496E" w:rsidP="0068496E">
      <w:pPr>
        <w:pStyle w:val="f12"/>
        <w:ind w:firstLine="567"/>
        <w:jc w:val="right"/>
        <w:rPr>
          <w:rFonts w:ascii="Arial" w:hAnsi="Arial" w:cs="Arial"/>
          <w:b/>
          <w:sz w:val="26"/>
          <w:szCs w:val="26"/>
          <w:u w:val="single"/>
        </w:rPr>
      </w:pPr>
      <w:proofErr w:type="gramStart"/>
      <w:r w:rsidRPr="00EC33AA">
        <w:rPr>
          <w:rFonts w:ascii="Arial" w:hAnsi="Arial" w:cs="Arial"/>
          <w:b/>
          <w:sz w:val="26"/>
          <w:szCs w:val="26"/>
          <w:u w:val="single"/>
        </w:rPr>
        <w:t>П</w:t>
      </w:r>
      <w:proofErr w:type="gramEnd"/>
      <w:r w:rsidRPr="00EC33AA">
        <w:rPr>
          <w:rFonts w:ascii="Arial" w:hAnsi="Arial" w:cs="Arial"/>
          <w:b/>
          <w:sz w:val="26"/>
          <w:szCs w:val="26"/>
          <w:u w:val="single"/>
        </w:rPr>
        <w:t xml:space="preserve"> Р О Е К Т</w:t>
      </w:r>
    </w:p>
    <w:p w:rsidR="00BF4D14" w:rsidRDefault="00BF4D14" w:rsidP="00BF4D14">
      <w:pPr>
        <w:pStyle w:val="ConsTitle"/>
        <w:widowControl/>
        <w:ind w:right="0"/>
        <w:jc w:val="center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>Российская Федерация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СОВЕТ НАРОДНЫХ ДЕПУТАТОВ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ХРЕЩАТОВСКОГО СЕЛЬСКОГО ПОСЕЛЕНИЯ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КАЛАЧЕЕВСКОГО МУНИЦИПАЛЬНОГО РАЙОНА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ВОРОНЕЖСКОЙ ОБЛАСТИ 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 Е Ш Е Н И Е</w:t>
      </w:r>
    </w:p>
    <w:p w:rsidR="00BF4D14" w:rsidRDefault="00BF4D14" w:rsidP="00BF4D14">
      <w:pPr>
        <w:tabs>
          <w:tab w:val="left" w:pos="6825"/>
        </w:tabs>
        <w:rPr>
          <w:rFonts w:ascii="Arial" w:hAnsi="Arial" w:cs="Arial"/>
        </w:rPr>
      </w:pPr>
      <w:r>
        <w:rPr>
          <w:rFonts w:ascii="Arial" w:hAnsi="Arial" w:cs="Arial"/>
        </w:rPr>
        <w:t>от                         2019 г.    №</w:t>
      </w:r>
    </w:p>
    <w:p w:rsidR="00BF4D14" w:rsidRDefault="00BF4D14" w:rsidP="00BF4D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BF4D14" w:rsidRDefault="00BF4D14" w:rsidP="00BF4D14">
      <w:pPr>
        <w:pStyle w:val="ConsPlusTitle"/>
        <w:rPr>
          <w:rFonts w:ascii="Arial" w:hAnsi="Arial" w:cs="Arial"/>
          <w:sz w:val="24"/>
          <w:szCs w:val="24"/>
        </w:rPr>
      </w:pPr>
    </w:p>
    <w:p w:rsidR="00BF4D14" w:rsidRDefault="00BF4D14" w:rsidP="00BF4D14">
      <w:pPr>
        <w:pStyle w:val="ConsPlusTitle"/>
        <w:ind w:right="50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Устав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</w:p>
    <w:p w:rsidR="00BF4D14" w:rsidRDefault="00BF4D14" w:rsidP="00BF4D14">
      <w:pPr>
        <w:pStyle w:val="ConsPlusTitle"/>
        <w:ind w:right="4818"/>
        <w:jc w:val="both"/>
        <w:rPr>
          <w:rFonts w:ascii="Arial" w:hAnsi="Arial" w:cs="Arial"/>
          <w:b w:val="0"/>
          <w:sz w:val="24"/>
          <w:szCs w:val="24"/>
        </w:rPr>
      </w:pPr>
    </w:p>
    <w:p w:rsidR="00BF4D14" w:rsidRDefault="00BF4D14" w:rsidP="00BF4D14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</w:p>
    <w:p w:rsidR="00BF4D14" w:rsidRDefault="00BF4D14" w:rsidP="00BF4D14">
      <w:pPr>
        <w:rPr>
          <w:rFonts w:ascii="Arial" w:hAnsi="Arial" w:cs="Arial"/>
        </w:rPr>
      </w:pPr>
    </w:p>
    <w:p w:rsidR="00BF4D14" w:rsidRPr="00A12D8F" w:rsidRDefault="00BF4D14" w:rsidP="00BF4D14">
      <w:pPr>
        <w:pStyle w:val="ConsPlusTitle"/>
        <w:numPr>
          <w:ilvl w:val="0"/>
          <w:numId w:val="6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 xml:space="preserve">Внести изменения </w:t>
      </w:r>
      <w:r>
        <w:rPr>
          <w:rFonts w:ascii="Arial" w:hAnsi="Arial" w:cs="Arial"/>
          <w:b w:val="0"/>
          <w:sz w:val="24"/>
          <w:szCs w:val="24"/>
        </w:rPr>
        <w:t xml:space="preserve">и дополнения в Устав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BF4D14" w:rsidRPr="00A12D8F" w:rsidRDefault="00BF4D14" w:rsidP="00BF4D14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>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законом.</w:t>
      </w:r>
    </w:p>
    <w:p w:rsidR="00BF4D14" w:rsidRPr="00A12D8F" w:rsidRDefault="00BF4D14" w:rsidP="00BF4D14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>Опубликовать настоящее решение в Вестнике муниципа</w:t>
      </w:r>
      <w:r>
        <w:rPr>
          <w:rFonts w:ascii="Arial" w:hAnsi="Arial" w:cs="Arial"/>
          <w:b w:val="0"/>
          <w:sz w:val="24"/>
          <w:szCs w:val="24"/>
        </w:rPr>
        <w:t xml:space="preserve">льных правовых актов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BF4D14" w:rsidRPr="00A12D8F" w:rsidRDefault="00BF4D14" w:rsidP="00BF4D14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A12D8F">
        <w:rPr>
          <w:rFonts w:ascii="Arial" w:hAnsi="Arial" w:cs="Arial"/>
        </w:rPr>
        <w:t xml:space="preserve"> Настоящее решение вступает в силу после его опубликования.</w:t>
      </w:r>
    </w:p>
    <w:p w:rsidR="00BF4D14" w:rsidRPr="00A12D8F" w:rsidRDefault="00BF4D14" w:rsidP="00BF4D1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</w:p>
    <w:p w:rsidR="00BF4D14" w:rsidRDefault="00BF4D14" w:rsidP="00BF4D14">
      <w:pPr>
        <w:rPr>
          <w:rFonts w:ascii="Arial" w:hAnsi="Arial" w:cs="Arial"/>
        </w:rPr>
      </w:pPr>
    </w:p>
    <w:p w:rsidR="00BF4D14" w:rsidRDefault="00BF4D14" w:rsidP="00BF4D14">
      <w:pPr>
        <w:rPr>
          <w:rFonts w:ascii="Arial" w:hAnsi="Arial" w:cs="Arial"/>
        </w:rPr>
      </w:pPr>
    </w:p>
    <w:p w:rsidR="00BF4D14" w:rsidRDefault="00BF4D14" w:rsidP="00BF4D1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b/>
          <w:sz w:val="24"/>
          <w:szCs w:val="24"/>
        </w:rPr>
        <w:t>Хрещатовского</w:t>
      </w:r>
      <w:proofErr w:type="spellEnd"/>
    </w:p>
    <w:p w:rsidR="00BF4D14" w:rsidRDefault="00BF4D14" w:rsidP="00BF4D1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сельского поселения               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Н.И.Шулекин</w:t>
      </w:r>
      <w:proofErr w:type="spellEnd"/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5444CF">
      <w:pPr>
        <w:pStyle w:val="msonormalbullet2gifbullet2gifbullet1gifbullet2gif"/>
        <w:tabs>
          <w:tab w:val="left" w:pos="6720"/>
        </w:tabs>
        <w:spacing w:line="276" w:lineRule="auto"/>
        <w:contextualSpacing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Приложение к решению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Совета народных депутатов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proofErr w:type="spellStart"/>
      <w:r>
        <w:rPr>
          <w:rFonts w:ascii="Arial" w:eastAsia="Calibri" w:hAnsi="Arial" w:cs="Arial"/>
          <w:lang w:val="ru-RU"/>
        </w:rPr>
        <w:t>Хрещатовского</w:t>
      </w:r>
      <w:proofErr w:type="spellEnd"/>
      <w:r>
        <w:rPr>
          <w:rFonts w:ascii="Arial" w:eastAsia="Calibri" w:hAnsi="Arial" w:cs="Arial"/>
          <w:lang w:val="ru-RU"/>
        </w:rPr>
        <w:t xml:space="preserve"> сельского поселения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Калачеевского муниципального района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Воронежской области</w:t>
      </w:r>
    </w:p>
    <w:p w:rsidR="00BF4D14" w:rsidRDefault="00B118B8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от           2020</w:t>
      </w:r>
      <w:r w:rsidR="00BF4D14">
        <w:rPr>
          <w:rFonts w:ascii="Arial" w:eastAsia="Calibri" w:hAnsi="Arial" w:cs="Arial"/>
          <w:lang w:val="ru-RU"/>
        </w:rPr>
        <w:t xml:space="preserve"> года № </w:t>
      </w:r>
    </w:p>
    <w:p w:rsidR="00BF4D14" w:rsidRDefault="00BF4D14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ИЗМЕНЕНИЯ И ДОПОЛНЕНИЯ </w:t>
      </w:r>
    </w:p>
    <w:p w:rsidR="00BF4D14" w:rsidRDefault="00BF4D14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В УСТАВ ХРЕЩАТОВСКОГО СЕЛЬСКОГО ПОСЕЛЕНИЯ КАЛАЧЕЕВСКОГО МУНИЦИПАЛЬНОГО РАЙОНА </w:t>
      </w:r>
    </w:p>
    <w:p w:rsidR="00F82991" w:rsidRDefault="00BF4D14" w:rsidP="009B7340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>ВОРОНЕЖСКОЙ ОБЛАСТИ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  <w:lang w:eastAsia="en-US"/>
        </w:rPr>
      </w:pPr>
      <w:r w:rsidRPr="009B7340">
        <w:rPr>
          <w:rFonts w:ascii="Arial" w:hAnsi="Arial" w:cs="Arial"/>
        </w:rPr>
        <w:t>1. В ста</w:t>
      </w:r>
      <w:r w:rsidR="00E26C13">
        <w:rPr>
          <w:rFonts w:ascii="Arial" w:hAnsi="Arial" w:cs="Arial"/>
        </w:rPr>
        <w:t xml:space="preserve">тье 34 Устава «Глава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поселения»: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1.1. Часть 10 изложить в следующей редакции: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«10. В случае досрочного прекраще</w:t>
      </w:r>
      <w:r w:rsidR="00E26C13">
        <w:rPr>
          <w:rFonts w:ascii="Arial" w:hAnsi="Arial" w:cs="Arial"/>
        </w:rPr>
        <w:t xml:space="preserve">ния полномочий главы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</w:t>
      </w:r>
      <w:r w:rsidR="00E26C13">
        <w:rPr>
          <w:rFonts w:ascii="Arial" w:hAnsi="Arial" w:cs="Arial"/>
        </w:rPr>
        <w:t xml:space="preserve">исполняет должностное лицо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 w:rsidR="00E26C13">
        <w:rPr>
          <w:rFonts w:ascii="Arial" w:hAnsi="Arial" w:cs="Arial"/>
        </w:rPr>
        <w:t xml:space="preserve">а народных депутатов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1.2. Часть 12 изложить в следующей редакции: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«12. В случае временн</w:t>
      </w:r>
      <w:r w:rsidR="00E26C13">
        <w:rPr>
          <w:rFonts w:ascii="Arial" w:hAnsi="Arial" w:cs="Arial"/>
        </w:rPr>
        <w:t xml:space="preserve">ого отсутствия главы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(отпуск, командировка, болез</w:t>
      </w:r>
      <w:r w:rsidR="00E26C13">
        <w:rPr>
          <w:rFonts w:ascii="Arial" w:hAnsi="Arial" w:cs="Arial"/>
        </w:rPr>
        <w:t xml:space="preserve">нь) полномочия главы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временно исполн</w:t>
      </w:r>
      <w:r w:rsidR="00E26C13">
        <w:rPr>
          <w:rFonts w:ascii="Arial" w:hAnsi="Arial" w:cs="Arial"/>
        </w:rPr>
        <w:t xml:space="preserve">яет должностное лицо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 w:rsidR="00E26C13">
        <w:rPr>
          <w:rFonts w:ascii="Arial" w:hAnsi="Arial" w:cs="Arial"/>
        </w:rPr>
        <w:t xml:space="preserve">а народных депутатов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 В статье 38 «Органы мес</w:t>
      </w:r>
      <w:r w:rsidR="00E26C13">
        <w:rPr>
          <w:rFonts w:ascii="Arial" w:hAnsi="Arial" w:cs="Arial"/>
        </w:rPr>
        <w:t xml:space="preserve">тного самоуправления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осуществляющие муниципальный контроль»: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2.1. Абзац второй части 1 изложить в следующей редакции: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«Должностным</w:t>
      </w:r>
      <w:r w:rsidR="00E26C13">
        <w:rPr>
          <w:rFonts w:ascii="Arial" w:hAnsi="Arial" w:cs="Arial"/>
        </w:rPr>
        <w:t xml:space="preserve"> лицом администрации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уполномоченным на осуществление муниципального конт</w:t>
      </w:r>
      <w:r w:rsidR="00E26C13">
        <w:rPr>
          <w:rFonts w:ascii="Arial" w:hAnsi="Arial" w:cs="Arial"/>
        </w:rPr>
        <w:t xml:space="preserve">роля, является глава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</w:t>
      </w:r>
      <w:proofErr w:type="gramStart"/>
      <w:r w:rsidRPr="009B7340">
        <w:rPr>
          <w:rFonts w:ascii="Arial" w:hAnsi="Arial" w:cs="Arial"/>
        </w:rPr>
        <w:t>исполняющий</w:t>
      </w:r>
      <w:proofErr w:type="gramEnd"/>
      <w:r w:rsidRPr="009B7340">
        <w:rPr>
          <w:rFonts w:ascii="Arial" w:hAnsi="Arial" w:cs="Arial"/>
        </w:rPr>
        <w:t xml:space="preserve"> полномочия</w:t>
      </w:r>
      <w:r w:rsidR="00E26C13">
        <w:rPr>
          <w:rFonts w:ascii="Arial" w:hAnsi="Arial" w:cs="Arial"/>
        </w:rPr>
        <w:t xml:space="preserve"> главы администрации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поселения.».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</w:p>
    <w:p w:rsidR="00F82991" w:rsidRPr="009B7340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340307">
      <w:pPr>
        <w:pStyle w:val="msonormalbullet2gifbullet1gif"/>
        <w:tabs>
          <w:tab w:val="left" w:pos="6720"/>
        </w:tabs>
        <w:spacing w:line="276" w:lineRule="auto"/>
        <w:contextualSpacing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Российская Федерация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СОВЕТ НАРОДНЫХ ДЕПУТАТОВ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ХРЕЩАТОВСКОГО СЕЛЬСКОГО ПОСЕЛЕНИЯ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КАЛАЧЕЕВСКОГО МУНИЦИПАЛЬНОГО РАЙОНА</w:t>
      </w:r>
      <w:r>
        <w:rPr>
          <w:rFonts w:ascii="Arial" w:hAnsi="Arial" w:cs="Arial"/>
          <w:b/>
          <w:sz w:val="26"/>
        </w:rPr>
        <w:br/>
        <w:t>ВОРОНЕЖСКОЙ ОБЛАСТИ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Р Е Ш Е Н И Е</w:t>
      </w:r>
    </w:p>
    <w:p w:rsidR="00F467DF" w:rsidRDefault="00F467DF" w:rsidP="00F467DF">
      <w:pPr>
        <w:pStyle w:val="ConsPlusTitle"/>
        <w:jc w:val="center"/>
        <w:rPr>
          <w:rFonts w:ascii="Arial" w:hAnsi="Arial" w:cs="Arial"/>
          <w:szCs w:val="24"/>
        </w:rPr>
      </w:pPr>
    </w:p>
    <w:p w:rsidR="00F467DF" w:rsidRDefault="00F467DF" w:rsidP="00F467DF">
      <w:pPr>
        <w:pStyle w:val="ConsPlusTitle"/>
        <w:jc w:val="center"/>
        <w:rPr>
          <w:rFonts w:ascii="Arial" w:hAnsi="Arial" w:cs="Arial"/>
          <w:b w:val="0"/>
          <w:bCs w:val="0"/>
          <w:szCs w:val="24"/>
        </w:rPr>
      </w:pPr>
    </w:p>
    <w:p w:rsidR="00F467DF" w:rsidRDefault="00340307" w:rsidP="00F467DF">
      <w:pPr>
        <w:pStyle w:val="ConsPlusTitle"/>
        <w:tabs>
          <w:tab w:val="left" w:pos="7200"/>
        </w:tabs>
        <w:rPr>
          <w:rFonts w:ascii="Arial" w:hAnsi="Arial" w:cs="Arial"/>
          <w:b w:val="0"/>
          <w:bCs w:val="0"/>
          <w:szCs w:val="24"/>
        </w:rPr>
      </w:pPr>
      <w:r>
        <w:rPr>
          <w:rFonts w:ascii="Arial" w:hAnsi="Arial" w:cs="Arial"/>
          <w:b w:val="0"/>
          <w:bCs w:val="0"/>
          <w:szCs w:val="24"/>
        </w:rPr>
        <w:t>от 28 января 2020 г. № 143</w:t>
      </w:r>
    </w:p>
    <w:p w:rsidR="00F467DF" w:rsidRDefault="00F467DF" w:rsidP="00F467DF">
      <w:pPr>
        <w:pStyle w:val="ConsPlusTitle"/>
        <w:tabs>
          <w:tab w:val="left" w:pos="3105"/>
        </w:tabs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с. </w:t>
      </w:r>
      <w:proofErr w:type="spellStart"/>
      <w:r>
        <w:rPr>
          <w:rFonts w:ascii="Arial" w:hAnsi="Arial" w:cs="Arial"/>
          <w:b w:val="0"/>
          <w:szCs w:val="24"/>
        </w:rPr>
        <w:t>Хрещатое</w:t>
      </w:r>
      <w:proofErr w:type="spellEnd"/>
    </w:p>
    <w:p w:rsidR="00F467DF" w:rsidRDefault="00F467DF" w:rsidP="00F467DF">
      <w:pPr>
        <w:pStyle w:val="ConsPlusTitle"/>
        <w:tabs>
          <w:tab w:val="left" w:pos="3105"/>
        </w:tabs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szCs w:val="24"/>
        </w:rPr>
        <w:tab/>
      </w:r>
    </w:p>
    <w:p w:rsidR="00F467DF" w:rsidRDefault="00F467DF" w:rsidP="00F467DF">
      <w:pPr>
        <w:pStyle w:val="1"/>
        <w:keepNext w:val="0"/>
        <w:widowControl w:val="0"/>
        <w:numPr>
          <w:ilvl w:val="0"/>
          <w:numId w:val="7"/>
        </w:numPr>
        <w:suppressAutoHyphens/>
        <w:autoSpaceDE w:val="0"/>
        <w:spacing w:after="0"/>
        <w:ind w:left="0" w:right="4675" w:firstLine="0"/>
        <w:jc w:val="both"/>
        <w:rPr>
          <w:rFonts w:ascii="Arial" w:hAnsi="Arial"/>
          <w:szCs w:val="24"/>
        </w:rPr>
      </w:pPr>
      <w:r>
        <w:rPr>
          <w:szCs w:val="24"/>
        </w:rPr>
        <w:t xml:space="preserve">О назначении публичных слушаний по обсуждению решения Совета народных депутатов </w:t>
      </w:r>
      <w:proofErr w:type="spellStart"/>
      <w:r>
        <w:rPr>
          <w:szCs w:val="24"/>
        </w:rPr>
        <w:t>Хрещатовского</w:t>
      </w:r>
      <w:proofErr w:type="spellEnd"/>
      <w:r>
        <w:rPr>
          <w:szCs w:val="24"/>
        </w:rPr>
        <w:t xml:space="preserve"> сельского поселения «О проекте решения Совета народных депутатов </w:t>
      </w:r>
      <w:proofErr w:type="spellStart"/>
      <w:r>
        <w:rPr>
          <w:szCs w:val="24"/>
        </w:rPr>
        <w:t>Хрещатовского</w:t>
      </w:r>
      <w:proofErr w:type="spellEnd"/>
      <w:r>
        <w:rPr>
          <w:szCs w:val="24"/>
        </w:rPr>
        <w:t xml:space="preserve"> сельского поселения Калачеевского муниципального района «О внесении изменений в Устав </w:t>
      </w:r>
      <w:proofErr w:type="spellStart"/>
      <w:r>
        <w:rPr>
          <w:szCs w:val="24"/>
        </w:rPr>
        <w:t>Хрещатовского</w:t>
      </w:r>
      <w:proofErr w:type="spellEnd"/>
      <w:r>
        <w:rPr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340307">
      <w:pPr>
        <w:pStyle w:val="a3"/>
        <w:ind w:firstLine="709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Cs/>
          <w:sz w:val="26"/>
        </w:rPr>
        <w:t xml:space="preserve"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Федерации», статьей 19 Устава </w:t>
      </w:r>
      <w:proofErr w:type="spellStart"/>
      <w:r>
        <w:rPr>
          <w:rFonts w:ascii="Arial" w:hAnsi="Arial" w:cs="Arial"/>
          <w:bCs/>
          <w:sz w:val="26"/>
        </w:rPr>
        <w:t>Хрещатовского</w:t>
      </w:r>
      <w:proofErr w:type="spellEnd"/>
      <w:r>
        <w:rPr>
          <w:rFonts w:ascii="Arial" w:hAnsi="Arial" w:cs="Arial"/>
          <w:bCs/>
          <w:sz w:val="26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gramStart"/>
      <w:r>
        <w:rPr>
          <w:rFonts w:ascii="Arial" w:hAnsi="Arial" w:cs="Arial"/>
          <w:b/>
          <w:bCs/>
          <w:sz w:val="26"/>
        </w:rPr>
        <w:t>Р</w:t>
      </w:r>
      <w:proofErr w:type="gramEnd"/>
      <w:r>
        <w:rPr>
          <w:rFonts w:ascii="Arial" w:hAnsi="Arial" w:cs="Arial"/>
          <w:b/>
          <w:bCs/>
          <w:sz w:val="26"/>
        </w:rPr>
        <w:t xml:space="preserve"> Е Ш И Л: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b/>
          <w:bCs/>
          <w:sz w:val="26"/>
        </w:rPr>
      </w:pPr>
    </w:p>
    <w:p w:rsidR="00F467DF" w:rsidRPr="005444CF" w:rsidRDefault="005444CF" w:rsidP="00340307">
      <w:pPr>
        <w:pStyle w:val="1"/>
        <w:keepNext w:val="0"/>
        <w:widowControl w:val="0"/>
        <w:suppressAutoHyphens/>
        <w:autoSpaceDE w:val="0"/>
        <w:spacing w:after="0"/>
        <w:ind w:right="-1" w:firstLine="709"/>
        <w:jc w:val="both"/>
        <w:rPr>
          <w:rFonts w:ascii="Arial" w:hAnsi="Arial"/>
          <w:b w:val="0"/>
          <w:szCs w:val="24"/>
        </w:rPr>
      </w:pPr>
      <w:r>
        <w:rPr>
          <w:rFonts w:ascii="Arial" w:hAnsi="Arial"/>
          <w:b w:val="0"/>
          <w:szCs w:val="24"/>
        </w:rPr>
        <w:t>1.</w:t>
      </w:r>
      <w:r w:rsidR="00F467DF" w:rsidRPr="005444CF">
        <w:rPr>
          <w:rFonts w:ascii="Arial" w:hAnsi="Arial"/>
          <w:b w:val="0"/>
          <w:szCs w:val="24"/>
        </w:rPr>
        <w:t xml:space="preserve">Назначить публичные слушания 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Хрещатовском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сельском поселении по обсуждению решения Совета народных депутатов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Хрещатовского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сельского поселения «О проекте решения Совета народных депутатов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Хрещатовского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сельского поселения Калачеевского муниципального района «О внесении изменений в Устав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Хрещатовского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2. Провести публичные слушания по проекту решения Совета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«О внесении изменений в Устав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</w:t>
      </w:r>
      <w:r w:rsidR="00340307">
        <w:rPr>
          <w:rFonts w:ascii="Arial" w:hAnsi="Arial" w:cs="Arial"/>
          <w:sz w:val="26"/>
        </w:rPr>
        <w:t>ой области» 17 февраля 2020</w:t>
      </w:r>
      <w:r>
        <w:rPr>
          <w:rFonts w:ascii="Arial" w:hAnsi="Arial" w:cs="Arial"/>
          <w:sz w:val="26"/>
        </w:rPr>
        <w:t xml:space="preserve"> года в 10 часов в здании администрации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 по адресу: Воронежская область Калачеевский район с. </w:t>
      </w:r>
      <w:proofErr w:type="spellStart"/>
      <w:r>
        <w:rPr>
          <w:rFonts w:ascii="Arial" w:hAnsi="Arial" w:cs="Arial"/>
          <w:sz w:val="26"/>
        </w:rPr>
        <w:t>Хрещатое</w:t>
      </w:r>
      <w:proofErr w:type="spellEnd"/>
      <w:r>
        <w:rPr>
          <w:rFonts w:ascii="Arial" w:hAnsi="Arial" w:cs="Arial"/>
          <w:sz w:val="26"/>
        </w:rPr>
        <w:t>, Красная площадь,1.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3.Утвердить оргкомитет по подготовке и проведению публичных слушаний в следующем составе: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Шулекин Н.И. – глава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поселения;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lastRenderedPageBreak/>
        <w:t xml:space="preserve"> Черных Л.И. – депутат Совета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поселения;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Курдаков</w:t>
      </w:r>
      <w:proofErr w:type="spellEnd"/>
      <w:r>
        <w:rPr>
          <w:rFonts w:ascii="Arial" w:hAnsi="Arial" w:cs="Arial"/>
          <w:sz w:val="26"/>
        </w:rPr>
        <w:t xml:space="preserve"> А.А. – депутат Совета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поселения;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Плахутина</w:t>
      </w:r>
      <w:proofErr w:type="spellEnd"/>
      <w:r>
        <w:rPr>
          <w:rFonts w:ascii="Arial" w:hAnsi="Arial" w:cs="Arial"/>
          <w:sz w:val="26"/>
        </w:rPr>
        <w:t xml:space="preserve"> Г.В. – ведущий специалист администрации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поселения.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4. Опубликовать настоящее решение в Вестнике муниципальных правовых актов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области.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</w:rPr>
        <w:t>Хрещатовского</w:t>
      </w:r>
      <w:proofErr w:type="spellEnd"/>
      <w:r>
        <w:rPr>
          <w:rFonts w:ascii="Arial" w:hAnsi="Arial" w:cs="Arial"/>
          <w:b/>
          <w:sz w:val="26"/>
        </w:rPr>
        <w:t xml:space="preserve"> </w:t>
      </w:r>
    </w:p>
    <w:p w:rsidR="00F467DF" w:rsidRDefault="00F467DF" w:rsidP="00F467DF">
      <w:pPr>
        <w:pStyle w:val="a3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сельского поселения</w:t>
      </w:r>
      <w:r>
        <w:rPr>
          <w:rFonts w:ascii="Arial" w:hAnsi="Arial" w:cs="Arial"/>
          <w:b/>
          <w:sz w:val="26"/>
        </w:rPr>
        <w:tab/>
      </w:r>
      <w:r>
        <w:rPr>
          <w:rFonts w:ascii="Arial" w:hAnsi="Arial" w:cs="Arial"/>
          <w:b/>
          <w:sz w:val="26"/>
        </w:rPr>
        <w:tab/>
      </w:r>
      <w:r>
        <w:rPr>
          <w:rFonts w:ascii="Arial" w:hAnsi="Arial" w:cs="Arial"/>
          <w:b/>
          <w:sz w:val="26"/>
        </w:rPr>
        <w:tab/>
        <w:t xml:space="preserve">       </w:t>
      </w:r>
      <w:r>
        <w:rPr>
          <w:rFonts w:ascii="Arial" w:hAnsi="Arial" w:cs="Arial"/>
          <w:b/>
          <w:sz w:val="26"/>
        </w:rPr>
        <w:tab/>
      </w:r>
      <w:proofErr w:type="spellStart"/>
      <w:r>
        <w:rPr>
          <w:rFonts w:ascii="Arial" w:hAnsi="Arial" w:cs="Arial"/>
          <w:b/>
          <w:sz w:val="26"/>
        </w:rPr>
        <w:t>Н.И.Шулекин</w:t>
      </w:r>
      <w:proofErr w:type="spellEnd"/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C90632" w:rsidRDefault="00C90632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C90632" w:rsidRDefault="00C90632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C90632" w:rsidRDefault="00C90632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C90632" w:rsidRDefault="00340307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28.01.2020</w:t>
      </w:r>
      <w:r w:rsidR="00C90632">
        <w:rPr>
          <w:rFonts w:ascii="Arial" w:eastAsia="Calibri" w:hAnsi="Arial" w:cs="Arial"/>
          <w:lang w:eastAsia="en-US"/>
        </w:rPr>
        <w:t xml:space="preserve"> г. 15 час.</w:t>
      </w:r>
    </w:p>
    <w:p w:rsidR="00C90632" w:rsidRDefault="00C90632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C90632" w:rsidRDefault="00C90632" w:rsidP="00C90632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C90632" w:rsidRDefault="00C90632" w:rsidP="00C90632">
      <w:pPr>
        <w:rPr>
          <w:rFonts w:cs="Times New Roman"/>
          <w:lang w:eastAsia="ru-RU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F467DF" w:rsidRDefault="00F467DF" w:rsidP="00F467DF">
      <w:pPr>
        <w:pStyle w:val="a3"/>
        <w:rPr>
          <w:rFonts w:cs="Times New Roman"/>
        </w:rPr>
      </w:pPr>
    </w:p>
    <w:p w:rsidR="00F467DF" w:rsidRDefault="00F467DF" w:rsidP="00F467DF">
      <w:pPr>
        <w:rPr>
          <w:rFonts w:cs="Times New Roman"/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F467DF" w:rsidRDefault="00F467DF" w:rsidP="00F467DF">
      <w:pPr>
        <w:jc w:val="center"/>
        <w:rPr>
          <w:sz w:val="28"/>
          <w:szCs w:val="28"/>
        </w:rPr>
      </w:pPr>
    </w:p>
    <w:p w:rsidR="00BF4D14" w:rsidRDefault="00BF4D14" w:rsidP="00BF4D14">
      <w:pPr>
        <w:pStyle w:val="a3"/>
        <w:ind w:firstLine="567"/>
        <w:jc w:val="both"/>
        <w:rPr>
          <w:rFonts w:ascii="Arial" w:hAnsi="Arial" w:cs="Arial"/>
        </w:rPr>
      </w:pPr>
    </w:p>
    <w:p w:rsidR="00BF4D14" w:rsidRDefault="00BF4D14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BF4D14" w:rsidRDefault="00BF4D14" w:rsidP="00BF4D14"/>
    <w:p w:rsidR="00BF4D14" w:rsidRDefault="00BF4D14" w:rsidP="00BF4D1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AC3B7B" w:rsidRPr="00EC33AA" w:rsidRDefault="00AC3B7B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</w:p>
    <w:sectPr w:rsidR="00AC3B7B" w:rsidRPr="00EC33AA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16583B"/>
    <w:rsid w:val="002740CB"/>
    <w:rsid w:val="00285C7F"/>
    <w:rsid w:val="00302B7D"/>
    <w:rsid w:val="00315A60"/>
    <w:rsid w:val="00340307"/>
    <w:rsid w:val="003B1027"/>
    <w:rsid w:val="00440D9A"/>
    <w:rsid w:val="004554D6"/>
    <w:rsid w:val="004812E9"/>
    <w:rsid w:val="004B2029"/>
    <w:rsid w:val="004C493E"/>
    <w:rsid w:val="004D324C"/>
    <w:rsid w:val="00535376"/>
    <w:rsid w:val="005444CF"/>
    <w:rsid w:val="005C0EC5"/>
    <w:rsid w:val="005C4C57"/>
    <w:rsid w:val="0068496E"/>
    <w:rsid w:val="006E0776"/>
    <w:rsid w:val="007A54B2"/>
    <w:rsid w:val="007B50A1"/>
    <w:rsid w:val="007F00D4"/>
    <w:rsid w:val="00886C57"/>
    <w:rsid w:val="0089323E"/>
    <w:rsid w:val="00946C72"/>
    <w:rsid w:val="00966F32"/>
    <w:rsid w:val="009B7340"/>
    <w:rsid w:val="009F1562"/>
    <w:rsid w:val="00A50471"/>
    <w:rsid w:val="00A61474"/>
    <w:rsid w:val="00AC3B7B"/>
    <w:rsid w:val="00AD6A1A"/>
    <w:rsid w:val="00B118B8"/>
    <w:rsid w:val="00B4387C"/>
    <w:rsid w:val="00BF4D14"/>
    <w:rsid w:val="00BF6A34"/>
    <w:rsid w:val="00C41A2B"/>
    <w:rsid w:val="00C47E93"/>
    <w:rsid w:val="00C90632"/>
    <w:rsid w:val="00CB1E1C"/>
    <w:rsid w:val="00E21355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2020-05-22T05:17:00Z</cp:lastPrinted>
  <dcterms:created xsi:type="dcterms:W3CDTF">2019-08-27T07:20:00Z</dcterms:created>
  <dcterms:modified xsi:type="dcterms:W3CDTF">2020-05-22T07:01:00Z</dcterms:modified>
</cp:coreProperties>
</file>