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00" w:rsidRDefault="00B8689E" w:rsidP="006D1000">
      <w:pPr>
        <w:jc w:val="center"/>
        <w:rPr>
          <w:sz w:val="32"/>
          <w:szCs w:val="32"/>
        </w:rPr>
      </w:pPr>
      <w:r>
        <w:rPr>
          <w:sz w:val="32"/>
          <w:szCs w:val="32"/>
        </w:rPr>
        <w:t>__  09___   __33</w:t>
      </w:r>
      <w:bookmarkStart w:id="0" w:name="_GoBack"/>
      <w:bookmarkEnd w:id="0"/>
      <w:r w:rsidR="006D1000">
        <w:rPr>
          <w:sz w:val="32"/>
          <w:szCs w:val="32"/>
        </w:rPr>
        <w:t>___</w:t>
      </w:r>
    </w:p>
    <w:p w:rsidR="006D1000" w:rsidRDefault="006D1000" w:rsidP="006D1000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6D1000" w:rsidRDefault="006D1000" w:rsidP="006D1000">
      <w:pPr>
        <w:rPr>
          <w:sz w:val="144"/>
          <w:szCs w:val="144"/>
        </w:rPr>
      </w:pPr>
    </w:p>
    <w:p w:rsidR="006D1000" w:rsidRDefault="006D1000" w:rsidP="006D1000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6D1000" w:rsidRDefault="006D1000" w:rsidP="006D1000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6D1000" w:rsidRDefault="006D1000" w:rsidP="006D1000">
      <w:pPr>
        <w:jc w:val="center"/>
        <w:rPr>
          <w:sz w:val="144"/>
          <w:szCs w:val="144"/>
        </w:rPr>
      </w:pPr>
    </w:p>
    <w:p w:rsidR="006D1000" w:rsidRDefault="006D1000" w:rsidP="006D1000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6D1000" w:rsidRDefault="006D1000" w:rsidP="006D1000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6D1000" w:rsidRDefault="006D1000" w:rsidP="006D1000">
      <w:pPr>
        <w:jc w:val="center"/>
        <w:rPr>
          <w:sz w:val="48"/>
          <w:szCs w:val="48"/>
        </w:rPr>
      </w:pPr>
      <w:r>
        <w:rPr>
          <w:sz w:val="48"/>
          <w:szCs w:val="48"/>
        </w:rPr>
        <w:t>27.09.2019 г.</w:t>
      </w:r>
    </w:p>
    <w:p w:rsidR="006D1000" w:rsidRDefault="006D1000" w:rsidP="006D1000">
      <w:pPr>
        <w:jc w:val="center"/>
        <w:rPr>
          <w:sz w:val="48"/>
          <w:szCs w:val="48"/>
        </w:rPr>
      </w:pPr>
    </w:p>
    <w:p w:rsidR="006D1000" w:rsidRDefault="006D1000" w:rsidP="006D1000">
      <w:pPr>
        <w:ind w:left="540"/>
        <w:jc w:val="center"/>
        <w:rPr>
          <w:color w:val="0D0D0D"/>
        </w:rPr>
      </w:pPr>
    </w:p>
    <w:p w:rsidR="006D1000" w:rsidRDefault="006D1000" w:rsidP="006D1000">
      <w:pPr>
        <w:ind w:left="540"/>
        <w:jc w:val="center"/>
        <w:rPr>
          <w:color w:val="0D0D0D"/>
          <w:sz w:val="20"/>
          <w:szCs w:val="20"/>
        </w:rPr>
      </w:pPr>
    </w:p>
    <w:p w:rsidR="006D1000" w:rsidRDefault="006D1000" w:rsidP="006D1000">
      <w:pPr>
        <w:ind w:left="540"/>
        <w:jc w:val="right"/>
        <w:rPr>
          <w:color w:val="0D0D0D"/>
        </w:rPr>
      </w:pPr>
    </w:p>
    <w:p w:rsidR="006D1000" w:rsidRDefault="006D1000" w:rsidP="006D1000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6D1000" w:rsidRDefault="006D1000" w:rsidP="006D1000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6D1000" w:rsidRDefault="006D1000" w:rsidP="006D1000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6D1000" w:rsidRDefault="006D1000" w:rsidP="006D1000">
      <w:pPr>
        <w:ind w:firstLine="709"/>
        <w:rPr>
          <w:rFonts w:cs="Arial"/>
        </w:rPr>
      </w:pPr>
    </w:p>
    <w:p w:rsidR="006D1000" w:rsidRDefault="006D1000" w:rsidP="006D1000">
      <w:pPr>
        <w:ind w:firstLine="709"/>
        <w:rPr>
          <w:rFonts w:cs="Arial"/>
          <w:sz w:val="20"/>
          <w:szCs w:val="20"/>
        </w:rPr>
      </w:pPr>
    </w:p>
    <w:p w:rsidR="003F54CF" w:rsidRDefault="003F54CF" w:rsidP="003F54CF">
      <w:pPr>
        <w:ind w:firstLine="709"/>
        <w:jc w:val="right"/>
        <w:rPr>
          <w:rFonts w:ascii="Arial" w:eastAsia="Arial" w:hAnsi="Arial" w:cs="Arial"/>
          <w:caps/>
        </w:rPr>
      </w:pPr>
    </w:p>
    <w:p w:rsidR="006D1000" w:rsidRDefault="006D1000" w:rsidP="003F54CF">
      <w:pPr>
        <w:ind w:firstLine="709"/>
        <w:jc w:val="right"/>
        <w:rPr>
          <w:rFonts w:ascii="Arial" w:eastAsia="Arial" w:hAnsi="Arial" w:cs="Arial"/>
          <w:caps/>
        </w:rPr>
      </w:pPr>
    </w:p>
    <w:p w:rsidR="006D1000" w:rsidRPr="002D204C" w:rsidRDefault="006D1000" w:rsidP="003F54CF">
      <w:pPr>
        <w:ind w:firstLine="709"/>
        <w:jc w:val="right"/>
        <w:rPr>
          <w:rFonts w:ascii="Arial" w:eastAsia="Arial" w:hAnsi="Arial" w:cs="Arial"/>
          <w:caps/>
        </w:rPr>
      </w:pPr>
    </w:p>
    <w:p w:rsidR="004D5ED8" w:rsidRPr="002D204C" w:rsidRDefault="004D5ED8" w:rsidP="002D204C">
      <w:pPr>
        <w:ind w:firstLine="709"/>
        <w:jc w:val="center"/>
        <w:rPr>
          <w:rFonts w:ascii="Arial" w:eastAsia="Arial" w:hAnsi="Arial" w:cs="Arial"/>
          <w:caps/>
        </w:rPr>
      </w:pPr>
      <w:r w:rsidRPr="002D204C">
        <w:rPr>
          <w:rFonts w:ascii="Arial" w:eastAsia="Arial" w:hAnsi="Arial" w:cs="Arial"/>
          <w:caps/>
        </w:rPr>
        <w:t>АДМИНИСТРАЦИЯ</w:t>
      </w:r>
    </w:p>
    <w:p w:rsidR="004D5ED8" w:rsidRPr="002D204C" w:rsidRDefault="00614078" w:rsidP="002D204C">
      <w:pPr>
        <w:ind w:firstLine="709"/>
        <w:jc w:val="center"/>
        <w:rPr>
          <w:rFonts w:ascii="Arial" w:eastAsia="Arial" w:hAnsi="Arial" w:cs="Arial"/>
          <w:caps/>
        </w:rPr>
      </w:pPr>
      <w:r>
        <w:rPr>
          <w:rFonts w:ascii="Arial" w:eastAsia="Arial" w:hAnsi="Arial" w:cs="Arial"/>
          <w:caps/>
        </w:rPr>
        <w:t>ХРЕЩАТОВСКОГО</w:t>
      </w:r>
      <w:r w:rsidR="004D5ED8" w:rsidRPr="002D204C">
        <w:rPr>
          <w:rFonts w:ascii="Arial" w:eastAsia="Arial" w:hAnsi="Arial" w:cs="Arial"/>
          <w:caps/>
        </w:rPr>
        <w:t xml:space="preserve"> СЕЛЬСКОГО ПОСЕЛЕНИЯ</w:t>
      </w:r>
    </w:p>
    <w:p w:rsidR="004D5ED8" w:rsidRPr="002D204C" w:rsidRDefault="004D5ED8" w:rsidP="002D204C">
      <w:pPr>
        <w:ind w:firstLine="709"/>
        <w:jc w:val="center"/>
        <w:rPr>
          <w:rFonts w:ascii="Arial" w:eastAsia="Arial" w:hAnsi="Arial" w:cs="Arial"/>
          <w:caps/>
        </w:rPr>
      </w:pPr>
      <w:r w:rsidRPr="002D204C">
        <w:rPr>
          <w:rFonts w:ascii="Arial" w:eastAsia="Arial" w:hAnsi="Arial" w:cs="Arial"/>
          <w:caps/>
        </w:rPr>
        <w:t>КАЛАЧЕЕВСКОГО МУНИЦИПАЛЬНОГО РАЙОНА</w:t>
      </w:r>
    </w:p>
    <w:p w:rsidR="002D204C" w:rsidRDefault="004D5ED8" w:rsidP="002D204C">
      <w:pPr>
        <w:ind w:firstLine="709"/>
        <w:jc w:val="center"/>
        <w:rPr>
          <w:rFonts w:ascii="Arial" w:eastAsia="Arial" w:hAnsi="Arial" w:cs="Arial"/>
          <w:caps/>
        </w:rPr>
      </w:pPr>
      <w:r w:rsidRPr="002D204C">
        <w:rPr>
          <w:rFonts w:ascii="Arial" w:eastAsia="Arial" w:hAnsi="Arial" w:cs="Arial"/>
          <w:caps/>
        </w:rPr>
        <w:t>ВОРОНЕЖСКОЙ ОБЛАСТИ</w:t>
      </w:r>
    </w:p>
    <w:p w:rsidR="002D204C" w:rsidRDefault="007116A2" w:rsidP="002D204C">
      <w:pPr>
        <w:ind w:firstLine="709"/>
        <w:jc w:val="center"/>
        <w:rPr>
          <w:rFonts w:ascii="Arial" w:eastAsia="Arial" w:hAnsi="Arial" w:cs="Arial"/>
          <w:caps/>
        </w:rPr>
      </w:pPr>
      <w:r w:rsidRPr="002D204C">
        <w:rPr>
          <w:rFonts w:ascii="Arial" w:eastAsia="Arial" w:hAnsi="Arial" w:cs="Arial"/>
          <w:caps/>
        </w:rPr>
        <w:t>ПОСТАНОВЛЕНИ</w:t>
      </w:r>
      <w:r w:rsidR="004D5ED8" w:rsidRPr="002D204C">
        <w:rPr>
          <w:rFonts w:ascii="Arial" w:eastAsia="Arial" w:hAnsi="Arial" w:cs="Arial"/>
          <w:caps/>
        </w:rPr>
        <w:t>Е</w:t>
      </w:r>
    </w:p>
    <w:p w:rsidR="004D5ED8" w:rsidRPr="002D204C" w:rsidRDefault="00C95506" w:rsidP="002D204C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</w:t>
      </w:r>
      <w:r w:rsidR="004D5ED8" w:rsidRPr="002D204C">
        <w:rPr>
          <w:rFonts w:ascii="Arial" w:eastAsia="Calibri" w:hAnsi="Arial" w:cs="Arial"/>
        </w:rPr>
        <w:t>т</w:t>
      </w:r>
      <w:r w:rsidR="002D204C">
        <w:rPr>
          <w:rFonts w:ascii="Arial" w:eastAsia="Calibri" w:hAnsi="Arial" w:cs="Arial"/>
        </w:rPr>
        <w:t xml:space="preserve"> </w:t>
      </w:r>
      <w:r w:rsidR="0024577F">
        <w:rPr>
          <w:rFonts w:ascii="Arial" w:eastAsia="Calibri" w:hAnsi="Arial" w:cs="Arial"/>
        </w:rPr>
        <w:t>27</w:t>
      </w:r>
      <w:r w:rsidR="002D277E">
        <w:rPr>
          <w:rFonts w:ascii="Arial" w:eastAsia="Calibri" w:hAnsi="Arial" w:cs="Arial"/>
        </w:rPr>
        <w:t xml:space="preserve"> сентября</w:t>
      </w:r>
      <w:r w:rsidR="00E41B13">
        <w:rPr>
          <w:rFonts w:ascii="Arial" w:eastAsia="Calibri" w:hAnsi="Arial" w:cs="Arial"/>
        </w:rPr>
        <w:t xml:space="preserve"> </w:t>
      </w:r>
      <w:r w:rsidR="004D5ED8" w:rsidRPr="002D204C">
        <w:rPr>
          <w:rFonts w:ascii="Arial" w:eastAsia="Calibri" w:hAnsi="Arial" w:cs="Arial"/>
        </w:rPr>
        <w:t xml:space="preserve">2019 г. № </w:t>
      </w:r>
      <w:r w:rsidR="00FA3658">
        <w:rPr>
          <w:rFonts w:ascii="Arial" w:eastAsia="Calibri" w:hAnsi="Arial" w:cs="Arial"/>
        </w:rPr>
        <w:t>87</w:t>
      </w:r>
    </w:p>
    <w:p w:rsidR="002D204C" w:rsidRDefault="0024577F" w:rsidP="002D204C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с. </w:t>
      </w:r>
      <w:proofErr w:type="spellStart"/>
      <w:r>
        <w:rPr>
          <w:rFonts w:ascii="Arial" w:eastAsia="Calibri" w:hAnsi="Arial" w:cs="Arial"/>
        </w:rPr>
        <w:t>Хрещатое</w:t>
      </w:r>
      <w:proofErr w:type="spellEnd"/>
    </w:p>
    <w:p w:rsidR="00C27F5E" w:rsidRPr="00313C5A" w:rsidRDefault="006148AF" w:rsidP="00313C5A">
      <w:pPr>
        <w:ind w:right="-1" w:firstLine="709"/>
        <w:jc w:val="center"/>
        <w:rPr>
          <w:rFonts w:ascii="Arial" w:hAnsi="Arial" w:cs="Arial"/>
          <w:b/>
          <w:sz w:val="32"/>
          <w:szCs w:val="32"/>
        </w:rPr>
      </w:pPr>
      <w:r w:rsidRPr="006148AF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614078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6148AF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</w:t>
      </w:r>
      <w:r>
        <w:rPr>
          <w:rFonts w:ascii="Arial" w:hAnsi="Arial" w:cs="Arial"/>
          <w:b/>
          <w:sz w:val="32"/>
          <w:szCs w:val="32"/>
        </w:rPr>
        <w:t xml:space="preserve">района Воронежской области </w:t>
      </w:r>
      <w:r w:rsidR="00E315CD">
        <w:rPr>
          <w:rFonts w:ascii="Arial" w:hAnsi="Arial" w:cs="Arial"/>
          <w:b/>
          <w:sz w:val="32"/>
          <w:szCs w:val="32"/>
        </w:rPr>
        <w:t>от 06.12.2017 г. № 4</w:t>
      </w:r>
      <w:r w:rsidR="00E80441">
        <w:rPr>
          <w:rFonts w:ascii="Arial" w:hAnsi="Arial" w:cs="Arial"/>
          <w:b/>
          <w:sz w:val="32"/>
          <w:szCs w:val="32"/>
        </w:rPr>
        <w:t>0</w:t>
      </w:r>
      <w:r w:rsidR="00CB6EF1">
        <w:rPr>
          <w:rFonts w:ascii="Arial" w:hAnsi="Arial" w:cs="Arial"/>
          <w:b/>
          <w:sz w:val="32"/>
          <w:szCs w:val="32"/>
        </w:rPr>
        <w:t xml:space="preserve"> </w:t>
      </w:r>
      <w:r w:rsidR="006912AC">
        <w:rPr>
          <w:rFonts w:ascii="Arial" w:hAnsi="Arial" w:cs="Arial"/>
          <w:b/>
          <w:sz w:val="32"/>
          <w:szCs w:val="32"/>
        </w:rPr>
        <w:t>«</w:t>
      </w:r>
      <w:r w:rsidR="00E80441" w:rsidRPr="00E80441">
        <w:rPr>
          <w:rFonts w:ascii="Arial" w:hAnsi="Arial" w:cs="Arial"/>
          <w:b/>
          <w:sz w:val="32"/>
          <w:szCs w:val="32"/>
        </w:rPr>
        <w:t xml:space="preserve">Об утверждении административного регламента администрации </w:t>
      </w:r>
      <w:proofErr w:type="spellStart"/>
      <w:r w:rsidR="00614078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="00E80441" w:rsidRPr="00E80441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по предоставлению муниципальной услуги «Подготовка и выдача разрешений на строительство</w:t>
      </w:r>
      <w:r w:rsidR="005F5DD2">
        <w:rPr>
          <w:rFonts w:ascii="Arial" w:hAnsi="Arial" w:cs="Arial"/>
          <w:b/>
          <w:sz w:val="32"/>
          <w:szCs w:val="32"/>
        </w:rPr>
        <w:t>»</w:t>
      </w:r>
      <w:r w:rsidR="00E315CD">
        <w:rPr>
          <w:rFonts w:ascii="Arial" w:hAnsi="Arial" w:cs="Arial"/>
          <w:b/>
          <w:sz w:val="32"/>
          <w:szCs w:val="32"/>
        </w:rPr>
        <w:t xml:space="preserve"> (в редакции от 15.04.2019 г. № 36</w:t>
      </w:r>
      <w:r w:rsidR="00132DDC">
        <w:rPr>
          <w:rFonts w:ascii="Arial" w:hAnsi="Arial" w:cs="Arial"/>
          <w:b/>
          <w:sz w:val="32"/>
          <w:szCs w:val="32"/>
        </w:rPr>
        <w:t>)</w:t>
      </w:r>
    </w:p>
    <w:p w:rsidR="00C27F5E" w:rsidRPr="00C27F5E" w:rsidRDefault="00C27F5E" w:rsidP="00C27F5E">
      <w:pPr>
        <w:tabs>
          <w:tab w:val="center" w:pos="4677"/>
          <w:tab w:val="left" w:pos="7815"/>
        </w:tabs>
        <w:ind w:firstLine="709"/>
        <w:jc w:val="both"/>
        <w:rPr>
          <w:rFonts w:ascii="Arial" w:hAnsi="Arial" w:cs="Arial"/>
        </w:rPr>
      </w:pPr>
      <w:proofErr w:type="gramStart"/>
      <w:r w:rsidRPr="00C27F5E">
        <w:rPr>
          <w:rFonts w:ascii="Arial" w:hAnsi="Arial"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03.08.2018 г. № 342-ФЗ «О внесении изменений в Градостроительный кодекс Российской Федерации и отдельные законодательные акты Российской Федерации», от 02.08.2019 г. № 283-ФЗ «О внесении изменений в Градостроительный кодекс Российской Федерации и отдельные законодательные акты Российской Федерации», рассмотрев протест Прокуратуры Калачеевского района от</w:t>
      </w:r>
      <w:proofErr w:type="gramEnd"/>
      <w:r w:rsidRPr="00C27F5E">
        <w:rPr>
          <w:rFonts w:ascii="Arial" w:hAnsi="Arial" w:cs="Arial"/>
        </w:rPr>
        <w:t xml:space="preserve"> 19.08.2019 г. № 2-1-2019, в целях приведения нормативных правовых актов </w:t>
      </w:r>
      <w:proofErr w:type="spellStart"/>
      <w:r w:rsidR="00614078">
        <w:rPr>
          <w:rFonts w:ascii="Arial" w:hAnsi="Arial" w:cs="Arial"/>
        </w:rPr>
        <w:t>Хрещатовского</w:t>
      </w:r>
      <w:proofErr w:type="spellEnd"/>
      <w:r w:rsidRPr="00C27F5E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 w:rsidR="00614078">
        <w:rPr>
          <w:rFonts w:ascii="Arial" w:hAnsi="Arial" w:cs="Arial"/>
        </w:rPr>
        <w:t>Хрещатовского</w:t>
      </w:r>
      <w:proofErr w:type="spellEnd"/>
      <w:r w:rsidRPr="00C27F5E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постановляет: </w:t>
      </w:r>
    </w:p>
    <w:p w:rsidR="001A022F" w:rsidRPr="006148AF" w:rsidRDefault="00C1021F" w:rsidP="00307248">
      <w:pPr>
        <w:tabs>
          <w:tab w:val="center" w:pos="4677"/>
          <w:tab w:val="left" w:pos="7815"/>
        </w:tabs>
        <w:ind w:firstLine="709"/>
        <w:jc w:val="both"/>
        <w:rPr>
          <w:rFonts w:ascii="Arial" w:hAnsi="Arial" w:cs="Arial"/>
        </w:rPr>
      </w:pPr>
      <w:r w:rsidRPr="006148AF">
        <w:rPr>
          <w:rFonts w:ascii="Arial" w:hAnsi="Arial" w:cs="Arial"/>
        </w:rPr>
        <w:t xml:space="preserve">1. </w:t>
      </w:r>
      <w:r w:rsidR="001A022F" w:rsidRPr="006148AF">
        <w:rPr>
          <w:rFonts w:ascii="Arial" w:hAnsi="Arial" w:cs="Arial"/>
        </w:rPr>
        <w:t xml:space="preserve">Внести в постановление администрации </w:t>
      </w:r>
      <w:proofErr w:type="spellStart"/>
      <w:r w:rsidR="00614078">
        <w:rPr>
          <w:rFonts w:ascii="Arial" w:hAnsi="Arial" w:cs="Arial"/>
        </w:rPr>
        <w:t>Хрещатовского</w:t>
      </w:r>
      <w:proofErr w:type="spellEnd"/>
      <w:r w:rsidR="001A022F" w:rsidRPr="006148AF"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E315CD">
        <w:rPr>
          <w:rFonts w:ascii="Arial" w:hAnsi="Arial" w:cs="Arial"/>
        </w:rPr>
        <w:t>от 06.12.2017 г. № 4</w:t>
      </w:r>
      <w:r w:rsidR="00E80441" w:rsidRPr="00E80441">
        <w:rPr>
          <w:rFonts w:ascii="Arial" w:hAnsi="Arial" w:cs="Arial"/>
        </w:rPr>
        <w:t xml:space="preserve">0 «Об утверждении административного регламента администрации </w:t>
      </w:r>
      <w:proofErr w:type="spellStart"/>
      <w:r w:rsidR="00614078">
        <w:rPr>
          <w:rFonts w:ascii="Arial" w:hAnsi="Arial" w:cs="Arial"/>
        </w:rPr>
        <w:t>Хрещатовского</w:t>
      </w:r>
      <w:proofErr w:type="spellEnd"/>
      <w:r w:rsidR="00E80441" w:rsidRPr="00E80441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 предоставлению муниципальной услуги «Подготовка и выдача разрешений на строительство</w:t>
      </w:r>
      <w:r w:rsidR="005F5DD2">
        <w:rPr>
          <w:rFonts w:ascii="Arial" w:hAnsi="Arial" w:cs="Arial"/>
        </w:rPr>
        <w:t>»</w:t>
      </w:r>
      <w:r w:rsidR="00F5611B">
        <w:rPr>
          <w:rFonts w:ascii="Arial" w:hAnsi="Arial" w:cs="Arial"/>
        </w:rPr>
        <w:t xml:space="preserve"> </w:t>
      </w:r>
      <w:r w:rsidR="00E315CD">
        <w:rPr>
          <w:rFonts w:ascii="Arial" w:hAnsi="Arial" w:cs="Arial"/>
        </w:rPr>
        <w:t>(в редакции от 15.04.2019 г. № 36</w:t>
      </w:r>
      <w:r w:rsidR="00132DDC">
        <w:rPr>
          <w:rFonts w:ascii="Arial" w:hAnsi="Arial" w:cs="Arial"/>
        </w:rPr>
        <w:t xml:space="preserve">) </w:t>
      </w:r>
      <w:r w:rsidR="001A022F" w:rsidRPr="006148AF">
        <w:rPr>
          <w:rFonts w:ascii="Arial" w:eastAsia="Calibri" w:hAnsi="Arial" w:cs="Arial"/>
        </w:rPr>
        <w:t>следующие изменения: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1.1. В административный регламент: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1.1.1. Пункт 2.6.1.1. раздела 2 изложить в следующей редакции: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«2.6.1.1. В целях строительства, реконструкции объекта капитального строительства застройщик направляет заявление  о выдаче разрешения на строительство (приложение 2 к настоящему регламенту). К указанному заявлению  прилагаются следующие документы: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</w:t>
      </w:r>
      <w:r w:rsidR="003F54CF">
        <w:rPr>
          <w:rFonts w:ascii="Arial" w:eastAsia="Calibri" w:hAnsi="Arial" w:cs="Arial"/>
        </w:rPr>
        <w:t xml:space="preserve">астка в случае, </w:t>
      </w:r>
      <w:r w:rsidR="003F54CF">
        <w:rPr>
          <w:rFonts w:ascii="Arial" w:eastAsia="Calibri" w:hAnsi="Arial" w:cs="Arial"/>
        </w:rPr>
        <w:lastRenderedPageBreak/>
        <w:t xml:space="preserve">предусмотренном </w:t>
      </w:r>
      <w:r w:rsidRPr="00434B8D">
        <w:rPr>
          <w:rFonts w:ascii="Arial" w:eastAsia="Calibri" w:hAnsi="Arial" w:cs="Arial"/>
        </w:rPr>
        <w:t>частью 1.1</w:t>
      </w:r>
      <w:r w:rsidR="003F54CF">
        <w:rPr>
          <w:rFonts w:ascii="Arial" w:eastAsia="Calibri" w:hAnsi="Arial" w:cs="Arial"/>
        </w:rPr>
        <w:t xml:space="preserve"> </w:t>
      </w:r>
      <w:r w:rsidRPr="00C27F5E">
        <w:rPr>
          <w:rFonts w:ascii="Arial" w:eastAsia="Calibri" w:hAnsi="Arial" w:cs="Arial"/>
        </w:rPr>
        <w:t>статьи 57.3 Градостроительного кодекса Российской Федерации;</w:t>
      </w:r>
      <w:bookmarkStart w:id="1" w:name="l5890"/>
      <w:bookmarkEnd w:id="1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C27F5E">
        <w:rPr>
          <w:rFonts w:ascii="Arial" w:eastAsia="Calibri" w:hAnsi="Arial" w:cs="Arial"/>
        </w:rPr>
        <w:t>Росатом</w:t>
      </w:r>
      <w:proofErr w:type="spellEnd"/>
      <w:r w:rsidRPr="00C27F5E">
        <w:rPr>
          <w:rFonts w:ascii="Arial" w:eastAsia="Calibri" w:hAnsi="Arial" w:cs="Arial"/>
        </w:rPr>
        <w:t>", Государственной корпорацией по космической деятельности "</w:t>
      </w:r>
      <w:proofErr w:type="spellStart"/>
      <w:r w:rsidRPr="00C27F5E">
        <w:rPr>
          <w:rFonts w:ascii="Arial" w:eastAsia="Calibri" w:hAnsi="Arial" w:cs="Arial"/>
        </w:rPr>
        <w:t>Роскосмос</w:t>
      </w:r>
      <w:proofErr w:type="spellEnd"/>
      <w:r w:rsidRPr="00C27F5E">
        <w:rPr>
          <w:rFonts w:ascii="Arial" w:eastAsia="Calibri" w:hAnsi="Arial" w:cs="Arial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C27F5E">
        <w:rPr>
          <w:rFonts w:ascii="Arial" w:eastAsia="Calibri" w:hAnsi="Arial" w:cs="Arial"/>
        </w:rPr>
        <w:t xml:space="preserve"> соглашение;</w:t>
      </w:r>
      <w:bookmarkStart w:id="2" w:name="l2559"/>
      <w:bookmarkStart w:id="3" w:name="l3377"/>
      <w:bookmarkEnd w:id="2"/>
      <w:bookmarkEnd w:id="3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C27F5E">
        <w:rPr>
          <w:rFonts w:ascii="Arial" w:eastAsia="Calibri" w:hAnsi="Arial" w:cs="Arial"/>
        </w:rPr>
        <w:t xml:space="preserve"> </w:t>
      </w:r>
      <w:proofErr w:type="gramStart"/>
      <w:r w:rsidRPr="00C27F5E">
        <w:rPr>
          <w:rFonts w:ascii="Arial" w:eastAsia="Calibri" w:hAnsi="Arial" w:cs="Arial"/>
        </w:rPr>
        <w:t>случае</w:t>
      </w:r>
      <w:proofErr w:type="gramEnd"/>
      <w:r w:rsidRPr="00C27F5E">
        <w:rPr>
          <w:rFonts w:ascii="Arial" w:eastAsia="Calibri" w:hAnsi="Arial" w:cs="Arial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  <w:bookmarkStart w:id="4" w:name="l1882"/>
      <w:bookmarkStart w:id="5" w:name="l5470"/>
      <w:bookmarkStart w:id="6" w:name="l5363"/>
      <w:bookmarkEnd w:id="4"/>
      <w:bookmarkEnd w:id="5"/>
      <w:bookmarkEnd w:id="6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4) результаты инженерных изысканий и следующие материалы, содержащиеся </w:t>
      </w:r>
      <w:r w:rsidR="003F54CF">
        <w:rPr>
          <w:rFonts w:ascii="Arial" w:eastAsia="Calibri" w:hAnsi="Arial" w:cs="Arial"/>
        </w:rPr>
        <w:t xml:space="preserve">в утвержденной в соответствии с </w:t>
      </w:r>
      <w:r w:rsidRPr="00434B8D">
        <w:rPr>
          <w:rFonts w:ascii="Arial" w:eastAsia="Calibri" w:hAnsi="Arial" w:cs="Arial"/>
        </w:rPr>
        <w:t>частью 15</w:t>
      </w:r>
      <w:r w:rsidR="003F54CF">
        <w:rPr>
          <w:rFonts w:ascii="Arial" w:eastAsia="Calibri" w:hAnsi="Arial" w:cs="Arial"/>
        </w:rPr>
        <w:t xml:space="preserve"> </w:t>
      </w:r>
      <w:r w:rsidRPr="00C27F5E">
        <w:rPr>
          <w:rFonts w:ascii="Arial" w:eastAsia="Calibri" w:hAnsi="Arial" w:cs="Arial"/>
        </w:rPr>
        <w:t>статьи 48 Градостроительного кодекса Российской Фе</w:t>
      </w:r>
      <w:r w:rsidR="003F54CF">
        <w:rPr>
          <w:rFonts w:ascii="Arial" w:eastAsia="Calibri" w:hAnsi="Arial" w:cs="Arial"/>
        </w:rPr>
        <w:t>дерации проектной документации:</w:t>
      </w:r>
    </w:p>
    <w:p w:rsidR="00C27F5E" w:rsidRPr="00C27F5E" w:rsidRDefault="003F54CF" w:rsidP="00C27F5E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а) пояснительная записка;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bookmarkStart w:id="7" w:name="l5742"/>
      <w:bookmarkStart w:id="8" w:name="l5688"/>
      <w:bookmarkEnd w:id="7"/>
      <w:bookmarkEnd w:id="8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bookmarkStart w:id="9" w:name="l5689"/>
      <w:bookmarkEnd w:id="9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  <w:bookmarkStart w:id="10" w:name="l5690"/>
      <w:bookmarkEnd w:id="10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5) положительное заключение 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r w:rsidRPr="00434B8D">
        <w:rPr>
          <w:rFonts w:ascii="Arial" w:eastAsia="Calibri" w:hAnsi="Arial" w:cs="Arial"/>
        </w:rPr>
        <w:t>частью 12.1</w:t>
      </w:r>
      <w:r w:rsidRPr="00C27F5E">
        <w:rPr>
          <w:rFonts w:ascii="Arial" w:eastAsia="Calibri" w:hAnsi="Arial" w:cs="Arial"/>
        </w:rPr>
        <w:t xml:space="preserve"> статьи 48 </w:t>
      </w:r>
      <w:r w:rsidRPr="00C27F5E">
        <w:rPr>
          <w:rFonts w:ascii="Arial" w:eastAsia="Calibri" w:hAnsi="Arial" w:cs="Arial"/>
        </w:rPr>
        <w:lastRenderedPageBreak/>
        <w:t>Градостроительного кодекса Российской Федерации), если такая проектная документация подлежит экспертизе в соответствии</w:t>
      </w:r>
      <w:proofErr w:type="gramEnd"/>
      <w:r w:rsidRPr="00C27F5E">
        <w:rPr>
          <w:rFonts w:ascii="Arial" w:eastAsia="Calibri" w:hAnsi="Arial" w:cs="Arial"/>
        </w:rPr>
        <w:t xml:space="preserve">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r w:rsidRPr="00434B8D">
        <w:rPr>
          <w:rFonts w:ascii="Arial" w:eastAsia="Calibri" w:hAnsi="Arial" w:cs="Arial"/>
        </w:rPr>
        <w:t>частью 3.4</w:t>
      </w:r>
      <w:r w:rsidRPr="00C27F5E">
        <w:rPr>
          <w:rFonts w:ascii="Arial" w:eastAsia="Calibri" w:hAnsi="Arial" w:cs="Arial"/>
        </w:rPr>
        <w:t xml:space="preserve"> статьи 49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</w:t>
      </w:r>
      <w:r w:rsidRPr="00434B8D">
        <w:rPr>
          <w:rFonts w:ascii="Arial" w:eastAsia="Calibri" w:hAnsi="Arial" w:cs="Arial"/>
        </w:rPr>
        <w:t>частью 6</w:t>
      </w:r>
      <w:r w:rsidRPr="00C27F5E">
        <w:rPr>
          <w:rFonts w:ascii="Arial" w:eastAsia="Calibri" w:hAnsi="Arial" w:cs="Arial"/>
        </w:rPr>
        <w:t xml:space="preserve"> статьи 49 Градостроительного кодекса Российской Федерации Градостроительного кодекса Российской Федерации;</w:t>
      </w:r>
      <w:bookmarkStart w:id="11" w:name="l5704"/>
      <w:bookmarkStart w:id="12" w:name="l3448"/>
      <w:bookmarkStart w:id="13" w:name="l3447"/>
      <w:bookmarkStart w:id="14" w:name="l2284"/>
      <w:bookmarkEnd w:id="11"/>
      <w:bookmarkEnd w:id="12"/>
      <w:bookmarkEnd w:id="13"/>
      <w:bookmarkEnd w:id="14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6) подтверждение соответствия вносимых в проектную документацию изменений требованиям, указанным в </w:t>
      </w:r>
      <w:r w:rsidRPr="00434B8D">
        <w:rPr>
          <w:rFonts w:ascii="Arial" w:eastAsia="Calibri" w:hAnsi="Arial" w:cs="Arial"/>
        </w:rPr>
        <w:t>части 3.8</w:t>
      </w:r>
      <w:r w:rsidRPr="00C27F5E">
        <w:rPr>
          <w:rFonts w:ascii="Arial" w:eastAsia="Calibri" w:hAnsi="Arial" w:cs="Arial"/>
        </w:rPr>
        <w:t xml:space="preserve">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C27F5E">
        <w:rPr>
          <w:rFonts w:ascii="Arial" w:eastAsia="Calibri" w:hAnsi="Arial" w:cs="Arial"/>
        </w:rPr>
        <w:t xml:space="preserve"> проектную документацию в соответствии с частью 3.8 статьи 49 Градостроительного кодекса Российской Федерации;</w:t>
      </w:r>
      <w:bookmarkStart w:id="15" w:name="l5743"/>
      <w:bookmarkEnd w:id="15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7) подтверждение соответствия вносимых в проектную документацию изменений требованиям, указанным в </w:t>
      </w:r>
      <w:r w:rsidRPr="00434B8D">
        <w:rPr>
          <w:rFonts w:ascii="Arial" w:eastAsia="Calibri" w:hAnsi="Arial" w:cs="Arial"/>
        </w:rPr>
        <w:t>части 3.9</w:t>
      </w:r>
      <w:r w:rsidRPr="00C27F5E">
        <w:rPr>
          <w:rFonts w:ascii="Arial" w:eastAsia="Calibri" w:hAnsi="Arial" w:cs="Arial"/>
        </w:rPr>
        <w:t xml:space="preserve">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Градостроительного кодекса Российской Федерации;</w:t>
      </w:r>
      <w:bookmarkStart w:id="16" w:name="l5766"/>
      <w:bookmarkStart w:id="17" w:name="l5744"/>
      <w:bookmarkEnd w:id="16"/>
      <w:bookmarkEnd w:id="17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r w:rsidRPr="00434B8D">
        <w:rPr>
          <w:rFonts w:ascii="Arial" w:eastAsia="Calibri" w:hAnsi="Arial" w:cs="Arial"/>
        </w:rPr>
        <w:t>статьей 40</w:t>
      </w:r>
      <w:r w:rsidRPr="00C27F5E">
        <w:rPr>
          <w:rFonts w:ascii="Arial" w:eastAsia="Calibri" w:hAnsi="Arial" w:cs="Arial"/>
        </w:rPr>
        <w:t xml:space="preserve"> </w:t>
      </w:r>
      <w:bookmarkStart w:id="18" w:name="l1886"/>
      <w:bookmarkEnd w:id="18"/>
      <w:r w:rsidRPr="00C27F5E">
        <w:rPr>
          <w:rFonts w:ascii="Arial" w:eastAsia="Calibri" w:hAnsi="Arial" w:cs="Arial"/>
        </w:rPr>
        <w:t>Градостроительного кодекса Российской Федерации);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9) согласие всех правообладателей объекта капитального строительства в случае реконструкции такого объекта, за исключением указанных в пункте 6 части 7 статьи 51 Градостроительного кодекса Российской Федерации случаев реконструкции многоквартирного дома;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10)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C27F5E">
        <w:rPr>
          <w:rFonts w:ascii="Arial" w:eastAsia="Calibri" w:hAnsi="Arial" w:cs="Arial"/>
        </w:rPr>
        <w:t>Росатом</w:t>
      </w:r>
      <w:proofErr w:type="spellEnd"/>
      <w:r w:rsidRPr="00C27F5E">
        <w:rPr>
          <w:rFonts w:ascii="Arial" w:eastAsia="Calibri" w:hAnsi="Arial" w:cs="Arial"/>
        </w:rPr>
        <w:t>", Государственной корпорацией по космической деятельности "</w:t>
      </w:r>
      <w:proofErr w:type="spellStart"/>
      <w:r w:rsidRPr="00C27F5E">
        <w:rPr>
          <w:rFonts w:ascii="Arial" w:eastAsia="Calibri" w:hAnsi="Arial" w:cs="Arial"/>
        </w:rPr>
        <w:t>Роскосмос</w:t>
      </w:r>
      <w:proofErr w:type="spellEnd"/>
      <w:r w:rsidRPr="00C27F5E">
        <w:rPr>
          <w:rFonts w:ascii="Arial" w:eastAsia="Calibri" w:hAnsi="Arial" w:cs="Arial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C27F5E">
        <w:rPr>
          <w:rFonts w:ascii="Arial" w:eastAsia="Calibri" w:hAnsi="Arial" w:cs="Arial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C27F5E">
        <w:rPr>
          <w:rFonts w:ascii="Arial" w:eastAsia="Calibri" w:hAnsi="Arial" w:cs="Arial"/>
        </w:rPr>
        <w:t>определяющее</w:t>
      </w:r>
      <w:proofErr w:type="gramEnd"/>
      <w:r w:rsidRPr="00C27F5E">
        <w:rPr>
          <w:rFonts w:ascii="Arial" w:eastAsia="Calibri" w:hAnsi="Arial" w:cs="Arial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  <w:bookmarkStart w:id="19" w:name="l2586"/>
      <w:bookmarkStart w:id="20" w:name="l2560"/>
      <w:bookmarkStart w:id="21" w:name="l2564"/>
      <w:bookmarkStart w:id="22" w:name="l2561"/>
      <w:bookmarkEnd w:id="19"/>
      <w:bookmarkEnd w:id="20"/>
      <w:bookmarkEnd w:id="21"/>
      <w:bookmarkEnd w:id="22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11) решение общего собрания собственников помещений и </w:t>
      </w:r>
      <w:proofErr w:type="spellStart"/>
      <w:r w:rsidRPr="00C27F5E">
        <w:rPr>
          <w:rFonts w:ascii="Arial" w:eastAsia="Calibri" w:hAnsi="Arial" w:cs="Arial"/>
        </w:rPr>
        <w:t>машино</w:t>
      </w:r>
      <w:proofErr w:type="spellEnd"/>
      <w:r w:rsidRPr="00C27F5E">
        <w:rPr>
          <w:rFonts w:ascii="Arial" w:eastAsia="Calibri" w:hAnsi="Arial" w:cs="Arial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</w:t>
      </w:r>
      <w:r w:rsidRPr="00C27F5E">
        <w:rPr>
          <w:rFonts w:ascii="Arial" w:eastAsia="Calibri" w:hAnsi="Arial" w:cs="Arial"/>
        </w:rPr>
        <w:lastRenderedPageBreak/>
        <w:t xml:space="preserve">многоквартирном доме, согласие всех собственников помещений и </w:t>
      </w:r>
      <w:proofErr w:type="spellStart"/>
      <w:r w:rsidRPr="00C27F5E">
        <w:rPr>
          <w:rFonts w:ascii="Arial" w:eastAsia="Calibri" w:hAnsi="Arial" w:cs="Arial"/>
        </w:rPr>
        <w:t>машино</w:t>
      </w:r>
      <w:proofErr w:type="spellEnd"/>
      <w:r w:rsidRPr="00C27F5E">
        <w:rPr>
          <w:rFonts w:ascii="Arial" w:eastAsia="Calibri" w:hAnsi="Arial" w:cs="Arial"/>
        </w:rPr>
        <w:t>-мест в многоквартирном доме;</w:t>
      </w:r>
      <w:bookmarkStart w:id="23" w:name="l3699"/>
      <w:bookmarkEnd w:id="23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12)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  <w:bookmarkStart w:id="24" w:name="l2589"/>
      <w:bookmarkEnd w:id="24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13)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  <w:bookmarkStart w:id="25" w:name="l3201"/>
      <w:bookmarkEnd w:id="25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14)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C27F5E">
        <w:rPr>
          <w:rFonts w:ascii="Arial" w:eastAsia="Calibri" w:hAnsi="Arial" w:cs="Arial"/>
        </w:rPr>
        <w:t xml:space="preserve"> или ранее установленная зона с особыми условиями использования территории подлежит изменению;</w:t>
      </w:r>
      <w:bookmarkStart w:id="26" w:name="l5364"/>
      <w:bookmarkEnd w:id="26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15) 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за исключением случая принятия решения о самостоятельном осуществлении комплексного развития территории.</w:t>
      </w:r>
      <w:bookmarkStart w:id="27" w:name="l5891"/>
      <w:bookmarkEnd w:id="27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Документы, указанные в подпунктах 1, 4 и 5 настоящего пункта,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Заявитель вправе к заявлению приложить документы, указанные в </w:t>
      </w:r>
      <w:r w:rsidRPr="00434B8D">
        <w:rPr>
          <w:rFonts w:ascii="Arial" w:eastAsia="Calibri" w:hAnsi="Arial" w:cs="Arial"/>
        </w:rPr>
        <w:t xml:space="preserve">пункте 2.6.2.1 </w:t>
      </w:r>
      <w:r w:rsidRPr="00C27F5E">
        <w:rPr>
          <w:rFonts w:ascii="Arial" w:eastAsia="Calibri" w:hAnsi="Arial" w:cs="Arial"/>
        </w:rPr>
        <w:t>настоящего Административного регламента»;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1.1.2. Пункт 2.8.1. раздела 2 дополнить абзацем следующего содержания: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«В случае</w:t>
      </w:r>
      <w:proofErr w:type="gramStart"/>
      <w:r w:rsidRPr="00C27F5E">
        <w:rPr>
          <w:rFonts w:ascii="Arial" w:eastAsia="Calibri" w:hAnsi="Arial" w:cs="Arial"/>
        </w:rPr>
        <w:t>,</w:t>
      </w:r>
      <w:proofErr w:type="gramEnd"/>
      <w:r w:rsidRPr="00C27F5E">
        <w:rPr>
          <w:rFonts w:ascii="Arial" w:eastAsia="Calibri" w:hAnsi="Arial" w:cs="Arial"/>
        </w:rPr>
        <w:t xml:space="preserve">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основанием для отказа в выдаче разрешения на строительство также является отсутствие документации по планировке территории, утвержденной в соответствии с договором о развитии застроенной территории или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</w:t>
      </w:r>
      <w:proofErr w:type="gramStart"/>
      <w:r w:rsidRPr="00C27F5E">
        <w:rPr>
          <w:rFonts w:ascii="Arial" w:eastAsia="Calibri" w:hAnsi="Arial" w:cs="Arial"/>
        </w:rPr>
        <w:t>.»</w:t>
      </w:r>
      <w:proofErr w:type="gramEnd"/>
      <w:r w:rsidR="00434B8D">
        <w:rPr>
          <w:rFonts w:ascii="Arial" w:eastAsia="Calibri" w:hAnsi="Arial" w:cs="Arial"/>
        </w:rPr>
        <w:t>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1.1.3. Пункт 2.8.4 раздела 2 изложить в </w:t>
      </w:r>
      <w:r w:rsidR="00434B8D">
        <w:rPr>
          <w:rFonts w:ascii="Arial" w:eastAsia="Calibri" w:hAnsi="Arial" w:cs="Arial"/>
        </w:rPr>
        <w:t>следующей</w:t>
      </w:r>
      <w:r w:rsidRPr="00C27F5E">
        <w:rPr>
          <w:rFonts w:ascii="Arial" w:eastAsia="Calibri" w:hAnsi="Arial" w:cs="Arial"/>
        </w:rPr>
        <w:t xml:space="preserve"> редакции: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«2.8.4. Основанием для отказа во </w:t>
      </w:r>
      <w:r w:rsidRPr="003F54CF">
        <w:rPr>
          <w:rFonts w:ascii="Arial" w:eastAsia="Calibri" w:hAnsi="Arial" w:cs="Arial"/>
        </w:rPr>
        <w:t>внесении</w:t>
      </w:r>
      <w:r w:rsidRPr="00C27F5E">
        <w:rPr>
          <w:rFonts w:ascii="Arial" w:eastAsia="Calibri" w:hAnsi="Arial" w:cs="Arial"/>
        </w:rPr>
        <w:t xml:space="preserve"> изменений в разрешение на строительство является:</w:t>
      </w:r>
      <w:bookmarkStart w:id="28" w:name="l3392"/>
      <w:bookmarkStart w:id="29" w:name="l2013"/>
      <w:bookmarkEnd w:id="28"/>
      <w:bookmarkEnd w:id="29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1) 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 пунктами 1 - 4 части 21.10 статьи 51 Градостроительного кодекса Российской Федерации, или отсутствие </w:t>
      </w:r>
      <w:r w:rsidRPr="00C27F5E">
        <w:rPr>
          <w:rFonts w:ascii="Arial" w:eastAsia="Calibri" w:hAnsi="Arial" w:cs="Arial"/>
        </w:rPr>
        <w:lastRenderedPageBreak/>
        <w:t>правоустанавливающего документа на земельный участок в случае, указанном в части 21.13 статьи 51 Градостроительного кодекса Российской Федерации, либо отсутствие документов, предусмотренных частью 7 статьи 51 Градостроительного</w:t>
      </w:r>
      <w:proofErr w:type="gramEnd"/>
      <w:r w:rsidRPr="00C27F5E">
        <w:rPr>
          <w:rFonts w:ascii="Arial" w:eastAsia="Calibri" w:hAnsi="Arial" w:cs="Arial"/>
        </w:rPr>
        <w:t xml:space="preserve"> кодекса Российской Федерации,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  <w:bookmarkStart w:id="30" w:name="l1991"/>
      <w:bookmarkStart w:id="31" w:name="l5377"/>
      <w:bookmarkEnd w:id="30"/>
      <w:bookmarkEnd w:id="31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2) 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3)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частью 21.7 статьи 51 Градостроительного кодекса Российской Федерации.</w:t>
      </w:r>
      <w:proofErr w:type="gramEnd"/>
      <w:r w:rsidRPr="00C27F5E">
        <w:rPr>
          <w:rFonts w:ascii="Arial" w:eastAsia="Calibri" w:hAnsi="Arial" w:cs="Arial"/>
        </w:rPr>
        <w:t xml:space="preserve"> При этом градостроительный план земельного участка должен быть выдан не ранее чем за три года до дня направления уведомления, указанного в части 21.10 статьи 51 Градостроительного кодекса Российской Федерации;</w:t>
      </w:r>
      <w:bookmarkStart w:id="32" w:name="l2014"/>
      <w:bookmarkStart w:id="33" w:name="l3998"/>
      <w:bookmarkStart w:id="34" w:name="l5378"/>
      <w:bookmarkEnd w:id="32"/>
      <w:bookmarkEnd w:id="33"/>
      <w:bookmarkEnd w:id="34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4)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</w:t>
      </w:r>
      <w:proofErr w:type="gramEnd"/>
      <w:r w:rsidRPr="00C27F5E">
        <w:rPr>
          <w:rFonts w:ascii="Arial" w:eastAsia="Calibri" w:hAnsi="Arial" w:cs="Arial"/>
        </w:rPr>
        <w:t xml:space="preserve"> продлением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строительство;</w:t>
      </w:r>
      <w:bookmarkStart w:id="35" w:name="l5379"/>
      <w:bookmarkEnd w:id="35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5)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частью 21.7 статьи 51 Градостроительного кодекса Российской Федерации, или в случае поступления заявления застройщика о внесении изменений в разрешение на строительство</w:t>
      </w:r>
      <w:proofErr w:type="gramEnd"/>
      <w:r w:rsidRPr="00C27F5E">
        <w:rPr>
          <w:rFonts w:ascii="Arial" w:eastAsia="Calibri" w:hAnsi="Arial" w:cs="Arial"/>
        </w:rPr>
        <w:t xml:space="preserve">, </w:t>
      </w:r>
      <w:proofErr w:type="gramStart"/>
      <w:r w:rsidRPr="00C27F5E">
        <w:rPr>
          <w:rFonts w:ascii="Arial" w:eastAsia="Calibri" w:hAnsi="Arial" w:cs="Arial"/>
        </w:rPr>
        <w:t>кроме заявления о внесении изменений в разрешение на строительство исключительно в связи</w:t>
      </w:r>
      <w:proofErr w:type="gramEnd"/>
      <w:r w:rsidRPr="00C27F5E">
        <w:rPr>
          <w:rFonts w:ascii="Arial" w:eastAsia="Calibri" w:hAnsi="Arial" w:cs="Arial"/>
        </w:rPr>
        <w:t xml:space="preserve"> с продлением срока действия такого разрешения;</w:t>
      </w:r>
      <w:bookmarkStart w:id="36" w:name="l5380"/>
      <w:bookmarkStart w:id="37" w:name="l5402"/>
      <w:bookmarkStart w:id="38" w:name="l5381"/>
      <w:bookmarkEnd w:id="36"/>
      <w:bookmarkEnd w:id="37"/>
      <w:bookmarkEnd w:id="38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6)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  <w:bookmarkStart w:id="39" w:name="l5403"/>
      <w:bookmarkEnd w:id="39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7) наличие у уполномоченного на выдачу разрешений на строительство органа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</w:t>
      </w:r>
      <w:r w:rsidRPr="00C27F5E">
        <w:rPr>
          <w:rFonts w:ascii="Arial" w:eastAsia="Calibri" w:hAnsi="Arial" w:cs="Arial"/>
        </w:rPr>
        <w:lastRenderedPageBreak/>
        <w:t>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</w:t>
      </w:r>
      <w:proofErr w:type="gramEnd"/>
      <w:r w:rsidRPr="00C27F5E">
        <w:rPr>
          <w:rFonts w:ascii="Arial" w:eastAsia="Calibri" w:hAnsi="Arial" w:cs="Arial"/>
        </w:rPr>
        <w:t xml:space="preserve"> о начале данных работ, если направление такого извещения является обязательным в соответствии с требованиями </w:t>
      </w:r>
      <w:r w:rsidRPr="00434B8D">
        <w:rPr>
          <w:rFonts w:ascii="Arial" w:eastAsia="Calibri" w:hAnsi="Arial" w:cs="Arial"/>
        </w:rPr>
        <w:t>части 5</w:t>
      </w:r>
      <w:r w:rsidRPr="00C27F5E">
        <w:rPr>
          <w:rFonts w:ascii="Arial" w:eastAsia="Calibri" w:hAnsi="Arial" w:cs="Arial"/>
        </w:rPr>
        <w:t xml:space="preserve"> статьи 52 Градостроительного кодекса Российской Федерации, в случае, если внесение изменений в разрешение на строительство связано с продлением срока действия разрешения на строительство. </w:t>
      </w:r>
      <w:proofErr w:type="gramStart"/>
      <w:r w:rsidRPr="00C27F5E">
        <w:rPr>
          <w:rFonts w:ascii="Arial" w:eastAsia="Calibri" w:hAnsi="Arial" w:cs="Arial"/>
        </w:rPr>
        <w:t>В этом случае уполномоченный на выдачу разрешений на строительство орган обязан запросить такую информацию в соответствующих органе государственной власти или органе местного самоуправления,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  <w:bookmarkStart w:id="40" w:name="l5382"/>
      <w:bookmarkStart w:id="41" w:name="l5404"/>
      <w:bookmarkStart w:id="42" w:name="l5383"/>
      <w:bookmarkStart w:id="43" w:name="l5893"/>
      <w:bookmarkStart w:id="44" w:name="l5916"/>
      <w:bookmarkEnd w:id="40"/>
      <w:bookmarkEnd w:id="41"/>
      <w:bookmarkEnd w:id="42"/>
      <w:bookmarkEnd w:id="43"/>
      <w:bookmarkEnd w:id="44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8)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</w:r>
      <w:proofErr w:type="gramStart"/>
      <w:r w:rsidRPr="00C27F5E">
        <w:rPr>
          <w:rFonts w:ascii="Arial" w:eastAsia="Calibri" w:hAnsi="Arial" w:cs="Arial"/>
        </w:rPr>
        <w:t>.</w:t>
      </w:r>
      <w:bookmarkStart w:id="45" w:name="l5384"/>
      <w:bookmarkEnd w:id="45"/>
      <w:r w:rsidRPr="00C27F5E">
        <w:rPr>
          <w:rFonts w:ascii="Arial" w:eastAsia="Calibri" w:hAnsi="Arial" w:cs="Arial"/>
        </w:rPr>
        <w:t xml:space="preserve">». </w:t>
      </w:r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614078">
        <w:rPr>
          <w:rFonts w:ascii="Arial" w:eastAsia="Calibri" w:hAnsi="Arial" w:cs="Arial"/>
        </w:rPr>
        <w:t>Хрещатовского</w:t>
      </w:r>
      <w:proofErr w:type="spellEnd"/>
      <w:r w:rsidRPr="00C27F5E">
        <w:rPr>
          <w:rFonts w:ascii="Arial" w:eastAsia="Calibri" w:hAnsi="Arial" w:cs="Arial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="00614078">
        <w:rPr>
          <w:rFonts w:ascii="Arial" w:eastAsia="Calibri" w:hAnsi="Arial" w:cs="Arial"/>
        </w:rPr>
        <w:t>Хрещатовского</w:t>
      </w:r>
      <w:proofErr w:type="spellEnd"/>
      <w:r w:rsidRPr="00C27F5E">
        <w:rPr>
          <w:rFonts w:ascii="Arial" w:eastAsia="Calibri" w:hAnsi="Arial" w:cs="Arial"/>
        </w:rPr>
        <w:t xml:space="preserve"> сельского поселения в сети Интернет.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3. </w:t>
      </w:r>
      <w:proofErr w:type="gramStart"/>
      <w:r w:rsidRPr="00C27F5E">
        <w:rPr>
          <w:rFonts w:ascii="Arial" w:eastAsia="Calibri" w:hAnsi="Arial" w:cs="Arial"/>
        </w:rPr>
        <w:t>Контроль за</w:t>
      </w:r>
      <w:proofErr w:type="gramEnd"/>
      <w:r w:rsidRPr="00C27F5E">
        <w:rPr>
          <w:rFonts w:ascii="Arial" w:eastAsia="Calibri" w:hAnsi="Arial" w:cs="Arial"/>
        </w:rPr>
        <w:t xml:space="preserve"> исполнением настоящего постановления оставляю за собой.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</w:p>
    <w:p w:rsidR="00AC2B4E" w:rsidRPr="002D204C" w:rsidRDefault="00AC2B4E" w:rsidP="00C27F5E">
      <w:pPr>
        <w:suppressAutoHyphens/>
        <w:jc w:val="both"/>
        <w:rPr>
          <w:rFonts w:ascii="Arial" w:hAnsi="Arial" w:cs="Arial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062"/>
        <w:gridCol w:w="1681"/>
      </w:tblGrid>
      <w:tr w:rsidR="006731E1" w:rsidRPr="002D204C" w:rsidTr="006731E1">
        <w:tc>
          <w:tcPr>
            <w:tcW w:w="4219" w:type="dxa"/>
          </w:tcPr>
          <w:p w:rsidR="006731E1" w:rsidRPr="002D204C" w:rsidRDefault="006731E1" w:rsidP="008A0F74">
            <w:pPr>
              <w:suppressAutoHyphens/>
              <w:jc w:val="both"/>
              <w:rPr>
                <w:rFonts w:ascii="Arial" w:hAnsi="Arial" w:cs="Arial"/>
              </w:rPr>
            </w:pPr>
            <w:r w:rsidRPr="002D204C">
              <w:rPr>
                <w:rFonts w:ascii="Arial" w:hAnsi="Arial" w:cs="Arial"/>
              </w:rPr>
              <w:t xml:space="preserve">Глава </w:t>
            </w:r>
            <w:proofErr w:type="spellStart"/>
            <w:r w:rsidR="00614078">
              <w:rPr>
                <w:rFonts w:ascii="Arial" w:hAnsi="Arial" w:cs="Arial"/>
              </w:rPr>
              <w:t>Хрещатовского</w:t>
            </w:r>
            <w:proofErr w:type="spellEnd"/>
            <w:r w:rsidRPr="002D204C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4253" w:type="dxa"/>
          </w:tcPr>
          <w:p w:rsidR="006731E1" w:rsidRPr="002D204C" w:rsidRDefault="006731E1" w:rsidP="008A0F74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1665" w:type="dxa"/>
          </w:tcPr>
          <w:p w:rsidR="006731E1" w:rsidRPr="002D204C" w:rsidRDefault="003D72B0" w:rsidP="008A0F74">
            <w:pPr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Н.И.Шулекин</w:t>
            </w:r>
          </w:p>
        </w:tc>
      </w:tr>
    </w:tbl>
    <w:p w:rsidR="002D204C" w:rsidRDefault="002D204C" w:rsidP="002D204C">
      <w:pPr>
        <w:suppressAutoHyphens/>
        <w:ind w:firstLine="709"/>
        <w:jc w:val="both"/>
        <w:rPr>
          <w:rFonts w:ascii="Arial" w:hAnsi="Arial" w:cs="Arial"/>
        </w:rPr>
      </w:pPr>
    </w:p>
    <w:p w:rsidR="002D204C" w:rsidRDefault="002D204C" w:rsidP="002D204C">
      <w:pPr>
        <w:suppressAutoHyphens/>
        <w:ind w:firstLine="709"/>
        <w:jc w:val="both"/>
        <w:rPr>
          <w:rFonts w:ascii="Arial" w:hAnsi="Arial" w:cs="Arial"/>
        </w:rPr>
      </w:pPr>
    </w:p>
    <w:p w:rsidR="002D204C" w:rsidRDefault="002D204C" w:rsidP="002D204C">
      <w:pPr>
        <w:ind w:firstLine="709"/>
        <w:jc w:val="both"/>
        <w:rPr>
          <w:rFonts w:ascii="Arial" w:hAnsi="Arial" w:cs="Arial"/>
        </w:rPr>
      </w:pPr>
    </w:p>
    <w:p w:rsidR="002D204C" w:rsidRDefault="002D204C" w:rsidP="002D204C">
      <w:pPr>
        <w:ind w:firstLine="709"/>
        <w:jc w:val="both"/>
        <w:rPr>
          <w:rFonts w:ascii="Arial" w:hAnsi="Arial" w:cs="Arial"/>
        </w:rPr>
      </w:pPr>
    </w:p>
    <w:p w:rsidR="00972F80" w:rsidRDefault="00972F80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Ответственный за выпуск: глава </w:t>
      </w:r>
      <w:proofErr w:type="spellStart"/>
      <w:r>
        <w:rPr>
          <w:sz w:val="22"/>
          <w:szCs w:val="22"/>
        </w:rPr>
        <w:t>Хрещатовского</w:t>
      </w:r>
      <w:proofErr w:type="spellEnd"/>
      <w:r>
        <w:rPr>
          <w:sz w:val="22"/>
          <w:szCs w:val="22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2"/>
          <w:szCs w:val="22"/>
        </w:rPr>
        <w:t>Хрещатое</w:t>
      </w:r>
      <w:proofErr w:type="spellEnd"/>
      <w:r>
        <w:rPr>
          <w:sz w:val="22"/>
          <w:szCs w:val="22"/>
        </w:rPr>
        <w:t>, Красна Площадь, 1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>т. (47363) 33-3-43.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2"/>
          <w:szCs w:val="22"/>
        </w:rPr>
        <w:t>Хрещатое</w:t>
      </w:r>
      <w:proofErr w:type="spellEnd"/>
      <w:r>
        <w:rPr>
          <w:sz w:val="22"/>
          <w:szCs w:val="22"/>
        </w:rPr>
        <w:t>, Красная Площадь, 1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>т. (47363) 33-3-43.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2"/>
          <w:szCs w:val="22"/>
        </w:rPr>
        <w:t>Хрещатое</w:t>
      </w:r>
      <w:proofErr w:type="spellEnd"/>
      <w:r>
        <w:rPr>
          <w:sz w:val="22"/>
          <w:szCs w:val="22"/>
        </w:rPr>
        <w:t>, Красная Площадь, 1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>т. (47363) 33-3-43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>Подписано к печати: 27.09.2019 года в 15 часов.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>Тираж: 50 экз.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>Распространяется бесплатно.</w:t>
      </w:r>
    </w:p>
    <w:p w:rsidR="00B8689E" w:rsidRDefault="00B8689E" w:rsidP="00B8689E">
      <w:pPr>
        <w:rPr>
          <w:sz w:val="22"/>
          <w:szCs w:val="22"/>
        </w:rPr>
      </w:pPr>
      <w:r>
        <w:rPr>
          <w:sz w:val="22"/>
          <w:szCs w:val="22"/>
        </w:rPr>
        <w:t>Тираж: 50 экз.</w:t>
      </w:r>
    </w:p>
    <w:p w:rsidR="00B8689E" w:rsidRDefault="00B8689E" w:rsidP="00B8689E">
      <w:pPr>
        <w:rPr>
          <w:rFonts w:ascii="Arial" w:hAnsi="Arial"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                        </w:t>
      </w: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Default="00B8689E" w:rsidP="002D204C">
      <w:pPr>
        <w:ind w:firstLine="709"/>
        <w:jc w:val="both"/>
        <w:rPr>
          <w:rFonts w:ascii="Arial" w:hAnsi="Arial" w:cs="Arial"/>
        </w:rPr>
      </w:pPr>
    </w:p>
    <w:p w:rsidR="00B8689E" w:rsidRPr="002D204C" w:rsidRDefault="00B8689E" w:rsidP="002D204C">
      <w:pPr>
        <w:ind w:firstLine="709"/>
        <w:jc w:val="both"/>
        <w:rPr>
          <w:rFonts w:ascii="Arial" w:hAnsi="Arial" w:cs="Arial"/>
        </w:rPr>
      </w:pPr>
    </w:p>
    <w:sectPr w:rsidR="00B8689E" w:rsidRPr="002D204C" w:rsidSect="002D204C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9C4" w:rsidRDefault="007B39C4" w:rsidP="003F54CF">
      <w:r>
        <w:separator/>
      </w:r>
    </w:p>
  </w:endnote>
  <w:endnote w:type="continuationSeparator" w:id="0">
    <w:p w:rsidR="007B39C4" w:rsidRDefault="007B39C4" w:rsidP="003F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9C4" w:rsidRDefault="007B39C4" w:rsidP="003F54CF">
      <w:r>
        <w:separator/>
      </w:r>
    </w:p>
  </w:footnote>
  <w:footnote w:type="continuationSeparator" w:id="0">
    <w:p w:rsidR="007B39C4" w:rsidRDefault="007B39C4" w:rsidP="003F5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E1F2D"/>
    <w:multiLevelType w:val="hybridMultilevel"/>
    <w:tmpl w:val="58066BCA"/>
    <w:lvl w:ilvl="0" w:tplc="22FA20B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2F"/>
    <w:rsid w:val="000050DA"/>
    <w:rsid w:val="000146FD"/>
    <w:rsid w:val="000900BE"/>
    <w:rsid w:val="000A6FAB"/>
    <w:rsid w:val="000C4115"/>
    <w:rsid w:val="000F0F6E"/>
    <w:rsid w:val="00132DDC"/>
    <w:rsid w:val="0013518C"/>
    <w:rsid w:val="00145C8E"/>
    <w:rsid w:val="001A022F"/>
    <w:rsid w:val="001B5E04"/>
    <w:rsid w:val="001C2A81"/>
    <w:rsid w:val="00230476"/>
    <w:rsid w:val="0024577F"/>
    <w:rsid w:val="002A6C7A"/>
    <w:rsid w:val="002B0502"/>
    <w:rsid w:val="002C6AF1"/>
    <w:rsid w:val="002D204C"/>
    <w:rsid w:val="002D277E"/>
    <w:rsid w:val="00307248"/>
    <w:rsid w:val="00313C5A"/>
    <w:rsid w:val="00326C69"/>
    <w:rsid w:val="0038494B"/>
    <w:rsid w:val="00390DD6"/>
    <w:rsid w:val="003A3EF5"/>
    <w:rsid w:val="003D72B0"/>
    <w:rsid w:val="003E3213"/>
    <w:rsid w:val="003F54CF"/>
    <w:rsid w:val="0041312D"/>
    <w:rsid w:val="00434B8D"/>
    <w:rsid w:val="00467444"/>
    <w:rsid w:val="0047341A"/>
    <w:rsid w:val="004C0DDC"/>
    <w:rsid w:val="004C35DA"/>
    <w:rsid w:val="004D5ED8"/>
    <w:rsid w:val="004D6FBD"/>
    <w:rsid w:val="00526AED"/>
    <w:rsid w:val="00527220"/>
    <w:rsid w:val="00543EBC"/>
    <w:rsid w:val="00592CD4"/>
    <w:rsid w:val="005A441E"/>
    <w:rsid w:val="005C7934"/>
    <w:rsid w:val="005F5DD2"/>
    <w:rsid w:val="0060230F"/>
    <w:rsid w:val="0060718F"/>
    <w:rsid w:val="00614078"/>
    <w:rsid w:val="006148AF"/>
    <w:rsid w:val="006731E1"/>
    <w:rsid w:val="006912AC"/>
    <w:rsid w:val="006A3C2D"/>
    <w:rsid w:val="006A78D3"/>
    <w:rsid w:val="006D01EA"/>
    <w:rsid w:val="006D1000"/>
    <w:rsid w:val="006E3515"/>
    <w:rsid w:val="006F6C66"/>
    <w:rsid w:val="00705483"/>
    <w:rsid w:val="007116A2"/>
    <w:rsid w:val="00775BC1"/>
    <w:rsid w:val="007B39C4"/>
    <w:rsid w:val="008605F2"/>
    <w:rsid w:val="008656A8"/>
    <w:rsid w:val="00871758"/>
    <w:rsid w:val="00896EF8"/>
    <w:rsid w:val="008A0F74"/>
    <w:rsid w:val="008A37D3"/>
    <w:rsid w:val="008B26BB"/>
    <w:rsid w:val="00901A2E"/>
    <w:rsid w:val="00907F14"/>
    <w:rsid w:val="00926F49"/>
    <w:rsid w:val="00940143"/>
    <w:rsid w:val="00972F80"/>
    <w:rsid w:val="009B425D"/>
    <w:rsid w:val="00A05994"/>
    <w:rsid w:val="00A20AE5"/>
    <w:rsid w:val="00A23574"/>
    <w:rsid w:val="00AC2B4E"/>
    <w:rsid w:val="00AD5E4A"/>
    <w:rsid w:val="00AE0A67"/>
    <w:rsid w:val="00B01509"/>
    <w:rsid w:val="00B2369A"/>
    <w:rsid w:val="00B27CA9"/>
    <w:rsid w:val="00B4450B"/>
    <w:rsid w:val="00B5459D"/>
    <w:rsid w:val="00B57404"/>
    <w:rsid w:val="00B8689E"/>
    <w:rsid w:val="00B95029"/>
    <w:rsid w:val="00BA7779"/>
    <w:rsid w:val="00BB6B22"/>
    <w:rsid w:val="00BD13A8"/>
    <w:rsid w:val="00BD1BCD"/>
    <w:rsid w:val="00BD57C4"/>
    <w:rsid w:val="00C07A02"/>
    <w:rsid w:val="00C1021F"/>
    <w:rsid w:val="00C27F5E"/>
    <w:rsid w:val="00C536CC"/>
    <w:rsid w:val="00C56875"/>
    <w:rsid w:val="00C62190"/>
    <w:rsid w:val="00C63062"/>
    <w:rsid w:val="00C67AD4"/>
    <w:rsid w:val="00C73111"/>
    <w:rsid w:val="00C73CCF"/>
    <w:rsid w:val="00C95506"/>
    <w:rsid w:val="00CB0344"/>
    <w:rsid w:val="00CB6EF1"/>
    <w:rsid w:val="00CC52BD"/>
    <w:rsid w:val="00CD3C1A"/>
    <w:rsid w:val="00D07C84"/>
    <w:rsid w:val="00D1042F"/>
    <w:rsid w:val="00D934A9"/>
    <w:rsid w:val="00DA3C33"/>
    <w:rsid w:val="00DC72E7"/>
    <w:rsid w:val="00DD282B"/>
    <w:rsid w:val="00DF75C0"/>
    <w:rsid w:val="00E315CD"/>
    <w:rsid w:val="00E401A6"/>
    <w:rsid w:val="00E41B13"/>
    <w:rsid w:val="00E45C69"/>
    <w:rsid w:val="00E54E4B"/>
    <w:rsid w:val="00E61506"/>
    <w:rsid w:val="00E80441"/>
    <w:rsid w:val="00E97D4E"/>
    <w:rsid w:val="00EF07E4"/>
    <w:rsid w:val="00F5611B"/>
    <w:rsid w:val="00F96EC7"/>
    <w:rsid w:val="00FA3658"/>
    <w:rsid w:val="00FD6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22F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775B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1758"/>
    <w:pPr>
      <w:spacing w:after="288"/>
    </w:pPr>
  </w:style>
  <w:style w:type="paragraph" w:styleId="a6">
    <w:name w:val="No Spacing"/>
    <w:uiPriority w:val="1"/>
    <w:qFormat/>
    <w:rsid w:val="0087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3E3213"/>
    <w:pPr>
      <w:spacing w:line="360" w:lineRule="atLeast"/>
      <w:textAlignment w:val="baseline"/>
    </w:pPr>
  </w:style>
  <w:style w:type="table" w:styleId="a7">
    <w:name w:val="Table Grid"/>
    <w:basedOn w:val="a1"/>
    <w:uiPriority w:val="59"/>
    <w:rsid w:val="00673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05483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3F5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5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5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22F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775B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1758"/>
    <w:pPr>
      <w:spacing w:after="288"/>
    </w:pPr>
  </w:style>
  <w:style w:type="paragraph" w:styleId="a6">
    <w:name w:val="No Spacing"/>
    <w:uiPriority w:val="1"/>
    <w:qFormat/>
    <w:rsid w:val="0087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3E3213"/>
    <w:pPr>
      <w:spacing w:line="360" w:lineRule="atLeast"/>
      <w:textAlignment w:val="baseline"/>
    </w:pPr>
  </w:style>
  <w:style w:type="table" w:styleId="a7">
    <w:name w:val="Table Grid"/>
    <w:basedOn w:val="a1"/>
    <w:uiPriority w:val="59"/>
    <w:rsid w:val="00673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05483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3F5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5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5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CDE6C-016A-40DF-B7BB-4F84D71FA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2754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2019-09-26T05:53:00Z</dcterms:created>
  <dcterms:modified xsi:type="dcterms:W3CDTF">2019-09-26T08:18:00Z</dcterms:modified>
</cp:coreProperties>
</file>