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315" w:rsidRPr="007B34A8" w:rsidRDefault="00B94315" w:rsidP="00A82AA5">
      <w:pPr>
        <w:pStyle w:val="21"/>
        <w:spacing w:after="0" w:line="240" w:lineRule="auto"/>
        <w:jc w:val="center"/>
        <w:rPr>
          <w:rFonts w:ascii="Arial" w:hAnsi="Arial" w:cs="Arial"/>
          <w:b/>
          <w:sz w:val="26"/>
          <w:szCs w:val="26"/>
        </w:rPr>
      </w:pPr>
      <w:r w:rsidRPr="007B34A8">
        <w:rPr>
          <w:rFonts w:ascii="Arial" w:hAnsi="Arial" w:cs="Arial"/>
          <w:b/>
          <w:sz w:val="26"/>
          <w:szCs w:val="26"/>
        </w:rPr>
        <w:t>АДМИНИСТРАЦИЯ</w:t>
      </w:r>
    </w:p>
    <w:p w:rsidR="00B94315" w:rsidRPr="007B34A8" w:rsidRDefault="00030F27" w:rsidP="00A82AA5">
      <w:pPr>
        <w:pStyle w:val="21"/>
        <w:spacing w:after="0" w:line="240" w:lineRule="auto"/>
        <w:jc w:val="center"/>
        <w:rPr>
          <w:rFonts w:ascii="Arial" w:hAnsi="Arial" w:cs="Arial"/>
          <w:b/>
          <w:sz w:val="26"/>
          <w:szCs w:val="26"/>
        </w:rPr>
      </w:pPr>
      <w:r>
        <w:rPr>
          <w:rFonts w:ascii="Arial" w:hAnsi="Arial" w:cs="Arial"/>
          <w:b/>
          <w:sz w:val="26"/>
          <w:szCs w:val="26"/>
        </w:rPr>
        <w:t>ХРЕЩАТОВСКОГО</w:t>
      </w:r>
      <w:r w:rsidR="00B94315" w:rsidRPr="007B34A8">
        <w:rPr>
          <w:rFonts w:ascii="Arial" w:hAnsi="Arial" w:cs="Arial"/>
          <w:b/>
          <w:sz w:val="26"/>
          <w:szCs w:val="26"/>
        </w:rPr>
        <w:t xml:space="preserve"> СЕЛЬСКОГО ПОСЕЛЕНИЯ</w:t>
      </w:r>
    </w:p>
    <w:p w:rsidR="00B94315" w:rsidRPr="007B34A8" w:rsidRDefault="00B94315" w:rsidP="00A82AA5">
      <w:pPr>
        <w:pStyle w:val="21"/>
        <w:spacing w:after="0" w:line="240" w:lineRule="auto"/>
        <w:jc w:val="center"/>
        <w:rPr>
          <w:rFonts w:ascii="Arial" w:hAnsi="Arial" w:cs="Arial"/>
          <w:b/>
          <w:sz w:val="26"/>
          <w:szCs w:val="26"/>
        </w:rPr>
      </w:pPr>
      <w:r w:rsidRPr="007B34A8">
        <w:rPr>
          <w:rFonts w:ascii="Arial" w:hAnsi="Arial" w:cs="Arial"/>
          <w:b/>
          <w:sz w:val="26"/>
          <w:szCs w:val="26"/>
        </w:rPr>
        <w:t>КАЛАЧЕЕВСКОГО МУНИЦИПАЛЬНОГО РАЙОНА</w:t>
      </w:r>
    </w:p>
    <w:p w:rsidR="00B94315" w:rsidRPr="007B34A8" w:rsidRDefault="00B94315" w:rsidP="00A82AA5">
      <w:pPr>
        <w:pStyle w:val="21"/>
        <w:spacing w:after="0" w:line="240" w:lineRule="auto"/>
        <w:jc w:val="center"/>
        <w:rPr>
          <w:rFonts w:ascii="Arial" w:hAnsi="Arial" w:cs="Arial"/>
          <w:b/>
          <w:sz w:val="26"/>
          <w:szCs w:val="26"/>
        </w:rPr>
      </w:pPr>
      <w:r w:rsidRPr="007B34A8">
        <w:rPr>
          <w:rFonts w:ascii="Arial" w:hAnsi="Arial" w:cs="Arial"/>
          <w:b/>
          <w:sz w:val="26"/>
          <w:szCs w:val="26"/>
        </w:rPr>
        <w:t>ВОРОНЕЖСКОЙ ОБЛАСТИ</w:t>
      </w:r>
    </w:p>
    <w:p w:rsidR="00B94315" w:rsidRPr="007B34A8" w:rsidRDefault="00B94315" w:rsidP="00A82AA5">
      <w:pPr>
        <w:pStyle w:val="21"/>
        <w:spacing w:line="240" w:lineRule="auto"/>
        <w:jc w:val="center"/>
        <w:rPr>
          <w:rFonts w:ascii="Arial" w:hAnsi="Arial" w:cs="Arial"/>
          <w:sz w:val="26"/>
          <w:szCs w:val="26"/>
        </w:rPr>
      </w:pPr>
    </w:p>
    <w:p w:rsidR="00B94315" w:rsidRPr="007B34A8" w:rsidRDefault="00B94315" w:rsidP="00A82AA5">
      <w:pPr>
        <w:pStyle w:val="21"/>
        <w:spacing w:line="240" w:lineRule="auto"/>
        <w:jc w:val="center"/>
        <w:rPr>
          <w:rFonts w:ascii="Arial" w:hAnsi="Arial" w:cs="Arial"/>
          <w:b/>
          <w:sz w:val="26"/>
          <w:szCs w:val="26"/>
        </w:rPr>
      </w:pPr>
      <w:proofErr w:type="gramStart"/>
      <w:r w:rsidRPr="007B34A8">
        <w:rPr>
          <w:rFonts w:ascii="Arial" w:hAnsi="Arial" w:cs="Arial"/>
          <w:b/>
          <w:sz w:val="26"/>
          <w:szCs w:val="26"/>
        </w:rPr>
        <w:t>П</w:t>
      </w:r>
      <w:proofErr w:type="gramEnd"/>
      <w:r w:rsidRPr="007B34A8">
        <w:rPr>
          <w:rFonts w:ascii="Arial" w:hAnsi="Arial" w:cs="Arial"/>
          <w:b/>
          <w:sz w:val="26"/>
          <w:szCs w:val="26"/>
        </w:rPr>
        <w:t xml:space="preserve"> О С Т А Н О В Л Е Н И Е</w:t>
      </w:r>
    </w:p>
    <w:p w:rsidR="00B94315" w:rsidRPr="007B34A8" w:rsidRDefault="00B94315" w:rsidP="00A82AA5">
      <w:pPr>
        <w:pStyle w:val="21"/>
        <w:spacing w:line="240" w:lineRule="auto"/>
        <w:ind w:firstLine="709"/>
        <w:rPr>
          <w:rFonts w:ascii="Arial" w:hAnsi="Arial" w:cs="Arial"/>
          <w:sz w:val="26"/>
          <w:szCs w:val="26"/>
        </w:rPr>
      </w:pPr>
    </w:p>
    <w:p w:rsidR="00B94315" w:rsidRPr="007B34A8" w:rsidRDefault="00030F27" w:rsidP="00A82AA5">
      <w:pPr>
        <w:pStyle w:val="21"/>
        <w:spacing w:line="240" w:lineRule="auto"/>
        <w:rPr>
          <w:rFonts w:ascii="Arial" w:hAnsi="Arial" w:cs="Arial"/>
          <w:sz w:val="26"/>
          <w:szCs w:val="26"/>
        </w:rPr>
      </w:pPr>
      <w:r>
        <w:rPr>
          <w:rFonts w:ascii="Arial" w:hAnsi="Arial" w:cs="Arial"/>
          <w:sz w:val="26"/>
          <w:szCs w:val="26"/>
        </w:rPr>
        <w:t>от «31</w:t>
      </w:r>
      <w:r w:rsidR="00B94315" w:rsidRPr="007B34A8">
        <w:rPr>
          <w:rFonts w:ascii="Arial" w:hAnsi="Arial" w:cs="Arial"/>
          <w:sz w:val="26"/>
          <w:szCs w:val="26"/>
        </w:rPr>
        <w:t>» марта 2016</w:t>
      </w:r>
      <w:r w:rsidR="00B94315">
        <w:rPr>
          <w:rFonts w:ascii="Arial" w:hAnsi="Arial" w:cs="Arial"/>
          <w:sz w:val="26"/>
          <w:szCs w:val="26"/>
        </w:rPr>
        <w:t xml:space="preserve"> </w:t>
      </w:r>
      <w:r w:rsidR="00B94315" w:rsidRPr="007B34A8">
        <w:rPr>
          <w:rFonts w:ascii="Arial" w:hAnsi="Arial" w:cs="Arial"/>
          <w:sz w:val="26"/>
          <w:szCs w:val="26"/>
        </w:rPr>
        <w:t>года</w:t>
      </w:r>
      <w:r w:rsidR="00B94315">
        <w:rPr>
          <w:rFonts w:ascii="Arial" w:hAnsi="Arial" w:cs="Arial"/>
          <w:sz w:val="26"/>
          <w:szCs w:val="26"/>
        </w:rPr>
        <w:t xml:space="preserve"> </w:t>
      </w:r>
      <w:r w:rsidR="00B94315" w:rsidRPr="007B34A8">
        <w:rPr>
          <w:rFonts w:ascii="Arial" w:hAnsi="Arial" w:cs="Arial"/>
          <w:sz w:val="26"/>
          <w:szCs w:val="26"/>
        </w:rPr>
        <w:t>№ 36</w:t>
      </w:r>
    </w:p>
    <w:p w:rsidR="00CE2B2A" w:rsidRPr="007B34A8" w:rsidRDefault="00060D8F" w:rsidP="00A82AA5">
      <w:pPr>
        <w:pStyle w:val="21"/>
        <w:spacing w:line="240" w:lineRule="auto"/>
        <w:ind w:right="5245"/>
        <w:rPr>
          <w:rFonts w:ascii="Arial" w:hAnsi="Arial" w:cs="Arial"/>
          <w:b/>
          <w:sz w:val="26"/>
          <w:szCs w:val="26"/>
        </w:rPr>
      </w:pPr>
      <w:r>
        <w:rPr>
          <w:rFonts w:ascii="Arial" w:hAnsi="Arial" w:cs="Arial"/>
          <w:b/>
          <w:sz w:val="26"/>
          <w:szCs w:val="26"/>
        </w:rPr>
        <w:t>О внесении изменения в постановление от 08.08.2012 года № 32</w:t>
      </w:r>
      <w:r w:rsidR="00B94315" w:rsidRPr="007B34A8">
        <w:rPr>
          <w:rFonts w:ascii="Arial" w:hAnsi="Arial" w:cs="Arial"/>
          <w:b/>
          <w:sz w:val="26"/>
          <w:szCs w:val="26"/>
        </w:rPr>
        <w:t xml:space="preserve"> «Об утверждении административного регламента осуществления муниципального земельного к</w:t>
      </w:r>
      <w:r>
        <w:rPr>
          <w:rFonts w:ascii="Arial" w:hAnsi="Arial" w:cs="Arial"/>
          <w:b/>
          <w:sz w:val="26"/>
          <w:szCs w:val="26"/>
        </w:rPr>
        <w:t>онтроля на территории Хрещатовского</w:t>
      </w:r>
      <w:r w:rsidR="00B94315" w:rsidRPr="007B34A8">
        <w:rPr>
          <w:rFonts w:ascii="Arial" w:hAnsi="Arial" w:cs="Arial"/>
          <w:b/>
          <w:sz w:val="26"/>
          <w:szCs w:val="26"/>
        </w:rPr>
        <w:t xml:space="preserve"> сельского поселения Калачеевского муниципального  района Воронежской области в отношении юридических лиц и индивидуальных предпринимателей</w:t>
      </w:r>
      <w:proofErr w:type="gramStart"/>
      <w:r w:rsidR="00B94315" w:rsidRPr="007B34A8">
        <w:rPr>
          <w:rFonts w:ascii="Arial" w:hAnsi="Arial" w:cs="Arial"/>
          <w:b/>
          <w:sz w:val="26"/>
          <w:szCs w:val="26"/>
        </w:rPr>
        <w:t>»</w:t>
      </w:r>
      <w:r w:rsidR="00CE2B2A">
        <w:rPr>
          <w:rFonts w:ascii="Arial" w:hAnsi="Arial" w:cs="Arial"/>
          <w:b/>
          <w:sz w:val="26"/>
          <w:szCs w:val="26"/>
        </w:rPr>
        <w:t>(</w:t>
      </w:r>
      <w:proofErr w:type="gramEnd"/>
      <w:r w:rsidR="00CE2B2A">
        <w:rPr>
          <w:rFonts w:ascii="Arial" w:hAnsi="Arial" w:cs="Arial"/>
          <w:b/>
          <w:sz w:val="26"/>
          <w:szCs w:val="26"/>
        </w:rPr>
        <w:t xml:space="preserve"> в ред. от 14.03.2014 г. № 10, от 14.09.2015 г. № 47)</w:t>
      </w:r>
    </w:p>
    <w:p w:rsidR="00B94315" w:rsidRPr="007B34A8" w:rsidRDefault="00B94315" w:rsidP="00A82AA5">
      <w:pPr>
        <w:tabs>
          <w:tab w:val="left" w:pos="684"/>
        </w:tabs>
        <w:ind w:firstLine="720"/>
        <w:rPr>
          <w:rFonts w:ascii="Arial" w:hAnsi="Arial" w:cs="Arial"/>
          <w:b/>
          <w:sz w:val="26"/>
          <w:szCs w:val="26"/>
        </w:rPr>
      </w:pPr>
      <w:r w:rsidRPr="007B34A8">
        <w:rPr>
          <w:rFonts w:ascii="Arial" w:hAnsi="Arial" w:cs="Arial"/>
          <w:sz w:val="26"/>
          <w:szCs w:val="26"/>
        </w:rPr>
        <w:t>Рассмотрев протест прокуратуры Калачеевского район</w:t>
      </w:r>
      <w:r w:rsidR="00060D8F">
        <w:rPr>
          <w:rFonts w:ascii="Arial" w:hAnsi="Arial" w:cs="Arial"/>
          <w:sz w:val="26"/>
          <w:szCs w:val="26"/>
        </w:rPr>
        <w:t>а от 21.03.2016 г. №2-1-2016/313</w:t>
      </w:r>
      <w:r w:rsidRPr="007B34A8">
        <w:rPr>
          <w:rFonts w:ascii="Arial" w:hAnsi="Arial" w:cs="Arial"/>
          <w:sz w:val="26"/>
          <w:szCs w:val="26"/>
        </w:rPr>
        <w:t xml:space="preserve"> на постан</w:t>
      </w:r>
      <w:r w:rsidR="00060D8F">
        <w:rPr>
          <w:rFonts w:ascii="Arial" w:hAnsi="Arial" w:cs="Arial"/>
          <w:sz w:val="26"/>
          <w:szCs w:val="26"/>
        </w:rPr>
        <w:t>овление администрации  Хрещатовского</w:t>
      </w:r>
      <w:r w:rsidRPr="007B34A8">
        <w:rPr>
          <w:rFonts w:ascii="Arial" w:hAnsi="Arial" w:cs="Arial"/>
          <w:sz w:val="26"/>
          <w:szCs w:val="26"/>
        </w:rPr>
        <w:t xml:space="preserve"> сельского поселения  Калачеевского муниципального </w:t>
      </w:r>
      <w:r w:rsidR="00060D8F">
        <w:rPr>
          <w:rFonts w:ascii="Arial" w:hAnsi="Arial" w:cs="Arial"/>
          <w:sz w:val="26"/>
          <w:szCs w:val="26"/>
        </w:rPr>
        <w:t>района Воронежской области от 08.08.2012 г. №32</w:t>
      </w:r>
      <w:r w:rsidRPr="007B34A8">
        <w:rPr>
          <w:rFonts w:ascii="Arial" w:hAnsi="Arial" w:cs="Arial"/>
          <w:sz w:val="26"/>
          <w:szCs w:val="26"/>
        </w:rPr>
        <w:t xml:space="preserve"> «Об утверждении административного </w:t>
      </w:r>
      <w:proofErr w:type="gramStart"/>
      <w:r w:rsidRPr="007B34A8">
        <w:rPr>
          <w:rFonts w:ascii="Arial" w:hAnsi="Arial" w:cs="Arial"/>
          <w:sz w:val="26"/>
          <w:szCs w:val="26"/>
        </w:rPr>
        <w:t>регламента осуществления муниципального земельного к</w:t>
      </w:r>
      <w:r w:rsidR="00060D8F">
        <w:rPr>
          <w:rFonts w:ascii="Arial" w:hAnsi="Arial" w:cs="Arial"/>
          <w:sz w:val="26"/>
          <w:szCs w:val="26"/>
        </w:rPr>
        <w:t>онтроля на территории Хрещатовского</w:t>
      </w:r>
      <w:r w:rsidRPr="007B34A8">
        <w:rPr>
          <w:rFonts w:ascii="Arial" w:hAnsi="Arial" w:cs="Arial"/>
          <w:sz w:val="26"/>
          <w:szCs w:val="26"/>
        </w:rPr>
        <w:t xml:space="preserve"> сельского поселени</w:t>
      </w:r>
      <w:r>
        <w:rPr>
          <w:rFonts w:ascii="Arial" w:hAnsi="Arial" w:cs="Arial"/>
          <w:sz w:val="26"/>
          <w:szCs w:val="26"/>
        </w:rPr>
        <w:t xml:space="preserve">я Калачеевского муниципального </w:t>
      </w:r>
      <w:r w:rsidRPr="007B34A8">
        <w:rPr>
          <w:rFonts w:ascii="Arial" w:hAnsi="Arial" w:cs="Arial"/>
          <w:sz w:val="26"/>
          <w:szCs w:val="26"/>
        </w:rPr>
        <w:t>района Воронежской области в отношении юридических лиц и индивидуальных предпринимателей», с целью приведения нормативного правового акта в соответствие с действующим</w:t>
      </w:r>
      <w:proofErr w:type="gramEnd"/>
      <w:r w:rsidRPr="007B34A8">
        <w:rPr>
          <w:rFonts w:ascii="Arial" w:hAnsi="Arial" w:cs="Arial"/>
          <w:sz w:val="26"/>
          <w:szCs w:val="26"/>
        </w:rPr>
        <w:t xml:space="preserve"> законодател</w:t>
      </w:r>
      <w:r w:rsidR="00060D8F">
        <w:rPr>
          <w:rFonts w:ascii="Arial" w:hAnsi="Arial" w:cs="Arial"/>
          <w:sz w:val="26"/>
          <w:szCs w:val="26"/>
        </w:rPr>
        <w:t>ьством, администрация Хрещатовского</w:t>
      </w:r>
      <w:r w:rsidRPr="007B34A8">
        <w:rPr>
          <w:rFonts w:ascii="Arial" w:hAnsi="Arial" w:cs="Arial"/>
          <w:sz w:val="26"/>
          <w:szCs w:val="26"/>
        </w:rPr>
        <w:t xml:space="preserve"> сельского поселения Калачеевского муниципального района Воронежской области </w:t>
      </w:r>
      <w:proofErr w:type="gramStart"/>
      <w:r w:rsidRPr="007B34A8">
        <w:rPr>
          <w:rFonts w:ascii="Arial" w:hAnsi="Arial" w:cs="Arial"/>
          <w:b/>
          <w:sz w:val="26"/>
          <w:szCs w:val="26"/>
        </w:rPr>
        <w:t>п</w:t>
      </w:r>
      <w:proofErr w:type="gramEnd"/>
      <w:r w:rsidRPr="007B34A8">
        <w:rPr>
          <w:rFonts w:ascii="Arial" w:hAnsi="Arial" w:cs="Arial"/>
          <w:b/>
          <w:sz w:val="26"/>
          <w:szCs w:val="26"/>
        </w:rPr>
        <w:t xml:space="preserve"> о с т а н о в л я е т:</w:t>
      </w:r>
    </w:p>
    <w:p w:rsidR="00B94315" w:rsidRPr="007B34A8" w:rsidRDefault="00B94315" w:rsidP="00A82AA5">
      <w:pPr>
        <w:tabs>
          <w:tab w:val="left" w:pos="684"/>
        </w:tabs>
        <w:ind w:firstLine="720"/>
        <w:rPr>
          <w:rFonts w:ascii="Arial" w:hAnsi="Arial" w:cs="Arial"/>
          <w:b/>
          <w:sz w:val="26"/>
          <w:szCs w:val="26"/>
        </w:rPr>
      </w:pPr>
    </w:p>
    <w:p w:rsidR="00B94315" w:rsidRPr="007B34A8" w:rsidRDefault="00B94315" w:rsidP="00A82AA5">
      <w:pPr>
        <w:pStyle w:val="21"/>
        <w:numPr>
          <w:ilvl w:val="0"/>
          <w:numId w:val="1"/>
        </w:numPr>
        <w:spacing w:after="0" w:line="240" w:lineRule="auto"/>
        <w:rPr>
          <w:rFonts w:ascii="Arial" w:hAnsi="Arial" w:cs="Arial"/>
          <w:sz w:val="26"/>
          <w:szCs w:val="26"/>
        </w:rPr>
      </w:pPr>
      <w:r w:rsidRPr="007B34A8">
        <w:rPr>
          <w:rFonts w:ascii="Arial" w:hAnsi="Arial" w:cs="Arial"/>
          <w:sz w:val="26"/>
          <w:szCs w:val="26"/>
        </w:rPr>
        <w:t>Внести в постан</w:t>
      </w:r>
      <w:r w:rsidR="00060D8F">
        <w:rPr>
          <w:rFonts w:ascii="Arial" w:hAnsi="Arial" w:cs="Arial"/>
          <w:sz w:val="26"/>
          <w:szCs w:val="26"/>
        </w:rPr>
        <w:t>овление администрации Хрещатовского</w:t>
      </w:r>
      <w:r w:rsidRPr="007B34A8">
        <w:rPr>
          <w:rFonts w:ascii="Arial" w:hAnsi="Arial" w:cs="Arial"/>
          <w:sz w:val="26"/>
          <w:szCs w:val="26"/>
        </w:rPr>
        <w:t xml:space="preserve"> сельского поселения Калачеевского муниципального </w:t>
      </w:r>
      <w:r w:rsidR="00060D8F">
        <w:rPr>
          <w:rFonts w:ascii="Arial" w:hAnsi="Arial" w:cs="Arial"/>
          <w:sz w:val="26"/>
          <w:szCs w:val="26"/>
        </w:rPr>
        <w:t>района Воронежской области от 08.08.2012 года №32</w:t>
      </w:r>
      <w:r w:rsidRPr="007B34A8">
        <w:rPr>
          <w:rFonts w:ascii="Arial" w:hAnsi="Arial" w:cs="Arial"/>
          <w:sz w:val="26"/>
          <w:szCs w:val="26"/>
        </w:rPr>
        <w:t xml:space="preserve"> «Об утверждении административного регламента осуществления муниципального земельного к</w:t>
      </w:r>
      <w:r w:rsidR="00060D8F">
        <w:rPr>
          <w:rFonts w:ascii="Arial" w:hAnsi="Arial" w:cs="Arial"/>
          <w:sz w:val="26"/>
          <w:szCs w:val="26"/>
        </w:rPr>
        <w:t>онтроля на территории Хрещатовского</w:t>
      </w:r>
      <w:r w:rsidRPr="007B34A8">
        <w:rPr>
          <w:rFonts w:ascii="Arial" w:hAnsi="Arial" w:cs="Arial"/>
          <w:sz w:val="26"/>
          <w:szCs w:val="26"/>
        </w:rPr>
        <w:t xml:space="preserve"> сельского поселения Калачеевского муниципального  района Воронежской области в отношении юридических лиц и индивидуальных предпринимателей</w:t>
      </w:r>
      <w:proofErr w:type="gramStart"/>
      <w:r w:rsidRPr="007B34A8">
        <w:rPr>
          <w:rFonts w:ascii="Arial" w:hAnsi="Arial" w:cs="Arial"/>
          <w:sz w:val="26"/>
          <w:szCs w:val="26"/>
        </w:rPr>
        <w:t>»</w:t>
      </w:r>
      <w:r w:rsidR="005534FE">
        <w:rPr>
          <w:rFonts w:ascii="Arial" w:hAnsi="Arial" w:cs="Arial"/>
          <w:sz w:val="26"/>
          <w:szCs w:val="26"/>
        </w:rPr>
        <w:t>(</w:t>
      </w:r>
      <w:proofErr w:type="gramEnd"/>
      <w:r w:rsidR="005534FE">
        <w:rPr>
          <w:rFonts w:ascii="Arial" w:hAnsi="Arial" w:cs="Arial"/>
          <w:sz w:val="26"/>
          <w:szCs w:val="26"/>
        </w:rPr>
        <w:t xml:space="preserve"> в ред. от 14.03.2014 г. № 10, от 14.09.2015 г. № 47)</w:t>
      </w:r>
      <w:bookmarkStart w:id="0" w:name="_GoBack"/>
      <w:bookmarkEnd w:id="0"/>
      <w:r w:rsidRPr="007B34A8">
        <w:rPr>
          <w:rFonts w:ascii="Arial" w:hAnsi="Arial" w:cs="Arial"/>
          <w:sz w:val="26"/>
          <w:szCs w:val="26"/>
        </w:rPr>
        <w:t xml:space="preserve"> следующие изменения: </w:t>
      </w:r>
    </w:p>
    <w:p w:rsidR="00B94315" w:rsidRPr="007B34A8" w:rsidRDefault="00B94315" w:rsidP="00A82AA5">
      <w:pPr>
        <w:pStyle w:val="21"/>
        <w:numPr>
          <w:ilvl w:val="1"/>
          <w:numId w:val="1"/>
        </w:numPr>
        <w:spacing w:after="0" w:line="240" w:lineRule="auto"/>
        <w:rPr>
          <w:rFonts w:ascii="Arial" w:hAnsi="Arial" w:cs="Arial"/>
          <w:sz w:val="26"/>
          <w:szCs w:val="26"/>
        </w:rPr>
      </w:pPr>
      <w:r w:rsidRPr="007B34A8">
        <w:rPr>
          <w:rFonts w:ascii="Arial" w:hAnsi="Arial" w:cs="Arial"/>
          <w:sz w:val="26"/>
          <w:szCs w:val="26"/>
        </w:rPr>
        <w:lastRenderedPageBreak/>
        <w:t>Пункт 3.11 Раздела 3 административного регламента изложить в новой редакции:</w:t>
      </w:r>
    </w:p>
    <w:p w:rsidR="00B94315" w:rsidRPr="007B34A8" w:rsidRDefault="00B94315" w:rsidP="00A82AA5">
      <w:pPr>
        <w:autoSpaceDE w:val="0"/>
        <w:ind w:firstLine="540"/>
        <w:rPr>
          <w:rFonts w:ascii="Arial" w:hAnsi="Arial" w:cs="Arial"/>
          <w:sz w:val="26"/>
          <w:szCs w:val="26"/>
        </w:rPr>
      </w:pPr>
      <w:r w:rsidRPr="007B34A8">
        <w:rPr>
          <w:rFonts w:ascii="Arial" w:hAnsi="Arial" w:cs="Arial"/>
          <w:sz w:val="26"/>
          <w:szCs w:val="26"/>
        </w:rPr>
        <w:t xml:space="preserve">«3.11. Основанием для включения плановой проверки в ежегодный план проведения плановых проверок является истечение трех лет со дня: государственной регистрации юридического лица, индивидуального предпринимателя; окончания проведения последней плановой проверки юридического лица, индивидуального предпринимателя; </w:t>
      </w:r>
      <w:proofErr w:type="gramStart"/>
      <w:r w:rsidRPr="007B34A8">
        <w:rPr>
          <w:rFonts w:ascii="Arial" w:hAnsi="Arial" w:cs="Arial"/>
          <w:sz w:val="26"/>
          <w:szCs w:val="26"/>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6" w:history="1">
        <w:r w:rsidRPr="007B34A8">
          <w:rPr>
            <w:rStyle w:val="a3"/>
            <w:rFonts w:ascii="Arial" w:hAnsi="Arial" w:cs="Arial"/>
            <w:sz w:val="26"/>
            <w:szCs w:val="26"/>
          </w:rPr>
          <w:t>уведомлением</w:t>
        </w:r>
      </w:hyperlink>
      <w:r w:rsidRPr="007B34A8">
        <w:rPr>
          <w:rFonts w:ascii="Arial" w:hAnsi="Arial" w:cs="Arial"/>
          <w:sz w:val="26"/>
          <w:szCs w:val="26"/>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94315" w:rsidRPr="007B34A8" w:rsidRDefault="00B94315" w:rsidP="00A82AA5">
      <w:pPr>
        <w:ind w:firstLine="540"/>
        <w:rPr>
          <w:rFonts w:ascii="Arial" w:hAnsi="Arial" w:cs="Arial"/>
          <w:sz w:val="26"/>
          <w:szCs w:val="26"/>
          <w:lang w:eastAsia="ru-RU"/>
        </w:rPr>
      </w:pPr>
      <w:r w:rsidRPr="007B34A8">
        <w:rPr>
          <w:rFonts w:ascii="Arial" w:hAnsi="Arial" w:cs="Arial"/>
          <w:sz w:val="26"/>
          <w:szCs w:val="26"/>
          <w:lang w:eastAsia="ru-RU"/>
        </w:rPr>
        <w:t>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7" w:anchor="dst100019" w:history="1">
        <w:r w:rsidRPr="007B34A8">
          <w:rPr>
            <w:rFonts w:ascii="Arial" w:hAnsi="Arial" w:cs="Arial"/>
            <w:color w:val="0000FF"/>
            <w:sz w:val="26"/>
            <w:szCs w:val="26"/>
            <w:u w:val="single"/>
            <w:lang w:eastAsia="ru-RU"/>
          </w:rPr>
          <w:t>статьи 4</w:t>
        </w:r>
      </w:hyperlink>
      <w:r w:rsidRPr="007B34A8">
        <w:rPr>
          <w:rFonts w:ascii="Arial" w:hAnsi="Arial" w:cs="Arial"/>
          <w:sz w:val="26"/>
          <w:szCs w:val="26"/>
          <w:lang w:eastAsia="ru-RU"/>
        </w:rPr>
        <w:t>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w:t>
      </w:r>
    </w:p>
    <w:p w:rsidR="00B94315" w:rsidRPr="007B34A8" w:rsidRDefault="00B94315" w:rsidP="00A82AA5">
      <w:pPr>
        <w:suppressAutoHyphens w:val="0"/>
        <w:ind w:firstLine="540"/>
        <w:rPr>
          <w:rFonts w:ascii="Arial" w:hAnsi="Arial" w:cs="Arial"/>
          <w:sz w:val="26"/>
          <w:szCs w:val="26"/>
          <w:lang w:eastAsia="ru-RU"/>
        </w:rPr>
      </w:pPr>
      <w:proofErr w:type="gramStart"/>
      <w:r w:rsidRPr="007B34A8">
        <w:rPr>
          <w:rFonts w:ascii="Arial" w:hAnsi="Arial" w:cs="Arial"/>
          <w:sz w:val="26"/>
          <w:szCs w:val="26"/>
          <w:lang w:eastAsia="ru-RU"/>
        </w:rPr>
        <w:t xml:space="preserve">При наличии информации о том, что в отношении лиц, отнесенных к субъектам малого и среднего предпринимательства в соответствии со ст. 4 </w:t>
      </w:r>
      <w:hyperlink r:id="rId8" w:history="1">
        <w:r w:rsidRPr="007B34A8">
          <w:rPr>
            <w:rFonts w:ascii="Arial" w:hAnsi="Arial" w:cs="Arial"/>
            <w:color w:val="0000FF"/>
            <w:sz w:val="26"/>
            <w:szCs w:val="26"/>
            <w:u w:val="single"/>
            <w:lang w:eastAsia="ru-RU"/>
          </w:rPr>
          <w:t>Федерального закона от 24.07.2007 N 209-ФЗ (ред. от 29.06.2015) "О развитии малого и среднего предпринимательства в Российской Федерации"</w:t>
        </w:r>
      </w:hyperlink>
      <w:r w:rsidRPr="007B34A8">
        <w:rPr>
          <w:rFonts w:ascii="Arial" w:hAnsi="Arial" w:cs="Arial"/>
          <w:sz w:val="26"/>
          <w:szCs w:val="26"/>
          <w:lang w:eastAsia="ru-RU"/>
        </w:rPr>
        <w:t xml:space="preserve"> ранее было вынесено вступившее в законную силу постановление о назначении административного наказания за совершение грубого нарушения, или административного наказания в </w:t>
      </w:r>
      <w:proofErr w:type="spellStart"/>
      <w:r w:rsidRPr="007B34A8">
        <w:rPr>
          <w:rFonts w:ascii="Arial" w:hAnsi="Arial" w:cs="Arial"/>
          <w:sz w:val="26"/>
          <w:szCs w:val="26"/>
          <w:lang w:eastAsia="ru-RU"/>
        </w:rPr>
        <w:t>видедисквалификации</w:t>
      </w:r>
      <w:proofErr w:type="spellEnd"/>
      <w:proofErr w:type="gramEnd"/>
      <w:r w:rsidRPr="007B34A8">
        <w:rPr>
          <w:rFonts w:ascii="Arial" w:hAnsi="Arial" w:cs="Arial"/>
          <w:sz w:val="26"/>
          <w:szCs w:val="26"/>
          <w:lang w:eastAsia="ru-RU"/>
        </w:rPr>
        <w:t xml:space="preserve"> </w:t>
      </w:r>
      <w:proofErr w:type="gramStart"/>
      <w:r w:rsidRPr="007B34A8">
        <w:rPr>
          <w:rFonts w:ascii="Arial" w:hAnsi="Arial" w:cs="Arial"/>
          <w:sz w:val="26"/>
          <w:szCs w:val="26"/>
          <w:lang w:eastAsia="ru-RU"/>
        </w:rPr>
        <w:t>или административного приостановления деятельности, либо принято решение о приостановлении и (или) аннулировании лицензии,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w:t>
      </w:r>
      <w:proofErr w:type="gramEnd"/>
      <w:r w:rsidRPr="007B34A8">
        <w:rPr>
          <w:rFonts w:ascii="Arial" w:hAnsi="Arial" w:cs="Arial"/>
          <w:sz w:val="26"/>
          <w:szCs w:val="26"/>
          <w:lang w:eastAsia="ru-RU"/>
        </w:rPr>
        <w:t xml:space="preserve"> основаниям, предусмотренным абзацем первым пункта 3.11. настоящего Регламента. При этом в ежегодном плане проведения плановых проверок помимо сведений, предусмотренных </w:t>
      </w:r>
      <w:hyperlink r:id="rId9" w:anchor="dst102" w:history="1">
        <w:r w:rsidRPr="007B34A8">
          <w:rPr>
            <w:rFonts w:ascii="Arial" w:hAnsi="Arial" w:cs="Arial"/>
            <w:color w:val="0000FF"/>
            <w:sz w:val="26"/>
            <w:szCs w:val="26"/>
            <w:u w:val="single"/>
            <w:lang w:eastAsia="ru-RU"/>
          </w:rPr>
          <w:t>пунктом</w:t>
        </w:r>
      </w:hyperlink>
      <w:r w:rsidRPr="007B34A8">
        <w:rPr>
          <w:rFonts w:ascii="Arial" w:hAnsi="Arial" w:cs="Arial"/>
          <w:sz w:val="26"/>
          <w:szCs w:val="26"/>
          <w:lang w:eastAsia="ru-RU"/>
        </w:rPr>
        <w:t>3.12 настоящего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B94315" w:rsidRPr="007B34A8" w:rsidRDefault="00B94315" w:rsidP="00A82AA5">
      <w:pPr>
        <w:suppressAutoHyphens w:val="0"/>
        <w:ind w:firstLine="540"/>
        <w:rPr>
          <w:rFonts w:ascii="Arial" w:hAnsi="Arial" w:cs="Arial"/>
          <w:sz w:val="26"/>
          <w:szCs w:val="26"/>
          <w:lang w:eastAsia="ru-RU"/>
        </w:rPr>
      </w:pPr>
      <w:proofErr w:type="gramStart"/>
      <w:r w:rsidRPr="007B34A8">
        <w:rPr>
          <w:rFonts w:ascii="Arial" w:hAnsi="Arial" w:cs="Arial"/>
          <w:sz w:val="26"/>
          <w:szCs w:val="26"/>
          <w:lang w:eastAsia="ru-RU"/>
        </w:rPr>
        <w:t xml:space="preserve">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 № 294-ФЗ «О защите прав юридических лиц и индивидуальных </w:t>
      </w:r>
      <w:r w:rsidRPr="007B34A8">
        <w:rPr>
          <w:rFonts w:ascii="Arial" w:hAnsi="Arial" w:cs="Arial"/>
          <w:sz w:val="26"/>
          <w:szCs w:val="26"/>
          <w:lang w:eastAsia="ru-RU"/>
        </w:rPr>
        <w:lastRenderedPageBreak/>
        <w:t xml:space="preserve">предпринимателей при осуществлении государственного контроля (надзора) и муниципального контроля». </w:t>
      </w:r>
      <w:bookmarkStart w:id="1" w:name="dst225"/>
      <w:bookmarkEnd w:id="1"/>
      <w:proofErr w:type="gramEnd"/>
    </w:p>
    <w:p w:rsidR="00B94315" w:rsidRPr="007B34A8" w:rsidRDefault="00B94315" w:rsidP="00A82AA5">
      <w:pPr>
        <w:suppressAutoHyphens w:val="0"/>
        <w:ind w:firstLine="540"/>
        <w:rPr>
          <w:rFonts w:ascii="Arial" w:hAnsi="Arial" w:cs="Arial"/>
          <w:sz w:val="26"/>
          <w:szCs w:val="26"/>
          <w:lang w:eastAsia="ru-RU"/>
        </w:rPr>
      </w:pPr>
      <w:r w:rsidRPr="007B34A8">
        <w:rPr>
          <w:rFonts w:ascii="Arial" w:hAnsi="Arial" w:cs="Arial"/>
          <w:sz w:val="26"/>
          <w:szCs w:val="26"/>
          <w:lang w:eastAsia="ru-RU"/>
        </w:rPr>
        <w:t>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B94315" w:rsidRPr="007B34A8" w:rsidRDefault="00B94315" w:rsidP="00A82AA5">
      <w:pPr>
        <w:pStyle w:val="a4"/>
        <w:numPr>
          <w:ilvl w:val="1"/>
          <w:numId w:val="1"/>
        </w:numPr>
        <w:suppressAutoHyphens w:val="0"/>
        <w:rPr>
          <w:rFonts w:ascii="Arial" w:hAnsi="Arial" w:cs="Arial"/>
          <w:sz w:val="26"/>
          <w:szCs w:val="26"/>
          <w:lang w:eastAsia="ru-RU"/>
        </w:rPr>
      </w:pPr>
      <w:r w:rsidRPr="007B34A8">
        <w:rPr>
          <w:rFonts w:ascii="Arial" w:hAnsi="Arial" w:cs="Arial"/>
          <w:sz w:val="26"/>
          <w:szCs w:val="26"/>
          <w:lang w:eastAsia="ru-RU"/>
        </w:rPr>
        <w:t xml:space="preserve">Пункт </w:t>
      </w:r>
      <w:bookmarkStart w:id="2" w:name="dst226"/>
      <w:bookmarkEnd w:id="2"/>
      <w:r w:rsidRPr="007B34A8">
        <w:rPr>
          <w:rFonts w:ascii="Arial" w:hAnsi="Arial" w:cs="Arial"/>
          <w:sz w:val="26"/>
          <w:szCs w:val="26"/>
          <w:lang w:eastAsia="ru-RU"/>
        </w:rPr>
        <w:t>3.45. Раздела 3 административного Регламента дополнить словами:</w:t>
      </w:r>
    </w:p>
    <w:p w:rsidR="00B94315" w:rsidRPr="007B34A8" w:rsidRDefault="00B94315" w:rsidP="00A82AA5">
      <w:pPr>
        <w:suppressAutoHyphens w:val="0"/>
        <w:rPr>
          <w:rFonts w:ascii="Arial" w:hAnsi="Arial" w:cs="Arial"/>
          <w:color w:val="000000"/>
          <w:sz w:val="26"/>
          <w:szCs w:val="26"/>
          <w:shd w:val="clear" w:color="auto" w:fill="FFFFFF"/>
        </w:rPr>
      </w:pPr>
      <w:r w:rsidRPr="007B34A8">
        <w:rPr>
          <w:rFonts w:ascii="Arial" w:hAnsi="Arial" w:cs="Arial"/>
          <w:sz w:val="26"/>
          <w:szCs w:val="26"/>
          <w:lang w:eastAsia="ru-RU"/>
        </w:rPr>
        <w:t>«</w:t>
      </w:r>
      <w:r w:rsidRPr="007B34A8">
        <w:rPr>
          <w:rFonts w:ascii="Arial" w:hAnsi="Arial" w:cs="Arial"/>
          <w:color w:val="000000"/>
          <w:sz w:val="26"/>
          <w:szCs w:val="26"/>
          <w:shd w:val="clear" w:color="auto" w:fill="FFFFFF"/>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94315" w:rsidRPr="007B34A8" w:rsidRDefault="00B94315" w:rsidP="00A82AA5">
      <w:pPr>
        <w:pStyle w:val="a4"/>
        <w:numPr>
          <w:ilvl w:val="1"/>
          <w:numId w:val="1"/>
        </w:numPr>
        <w:suppressAutoHyphens w:val="0"/>
        <w:rPr>
          <w:rFonts w:ascii="Arial" w:hAnsi="Arial" w:cs="Arial"/>
          <w:sz w:val="26"/>
          <w:szCs w:val="26"/>
          <w:lang w:eastAsia="ru-RU"/>
        </w:rPr>
      </w:pPr>
      <w:r w:rsidRPr="007B34A8">
        <w:rPr>
          <w:rFonts w:ascii="Arial" w:hAnsi="Arial" w:cs="Arial"/>
          <w:sz w:val="26"/>
          <w:szCs w:val="26"/>
          <w:lang w:eastAsia="ru-RU"/>
        </w:rPr>
        <w:t>В абзаце первом пункта 3.49 Раздела 3 административного Регламента слово «обязаны» заменить словом «вправе».</w:t>
      </w:r>
    </w:p>
    <w:p w:rsidR="00B94315" w:rsidRPr="007B34A8" w:rsidRDefault="00B94315" w:rsidP="00A82AA5">
      <w:pPr>
        <w:pStyle w:val="21"/>
        <w:spacing w:after="0" w:line="240" w:lineRule="auto"/>
        <w:ind w:firstLine="708"/>
        <w:rPr>
          <w:rFonts w:ascii="Arial" w:hAnsi="Arial" w:cs="Arial"/>
          <w:sz w:val="26"/>
          <w:szCs w:val="26"/>
        </w:rPr>
      </w:pPr>
      <w:r w:rsidRPr="007B34A8">
        <w:rPr>
          <w:rFonts w:ascii="Arial" w:hAnsi="Arial" w:cs="Arial"/>
          <w:sz w:val="26"/>
          <w:szCs w:val="26"/>
        </w:rPr>
        <w:t xml:space="preserve">2. </w:t>
      </w:r>
      <w:proofErr w:type="gramStart"/>
      <w:r w:rsidRPr="007B34A8">
        <w:rPr>
          <w:rFonts w:ascii="Arial" w:hAnsi="Arial" w:cs="Arial"/>
          <w:sz w:val="26"/>
          <w:szCs w:val="26"/>
        </w:rPr>
        <w:t>Контроль за</w:t>
      </w:r>
      <w:proofErr w:type="gramEnd"/>
      <w:r w:rsidRPr="007B34A8">
        <w:rPr>
          <w:rFonts w:ascii="Arial" w:hAnsi="Arial" w:cs="Arial"/>
          <w:sz w:val="26"/>
          <w:szCs w:val="26"/>
        </w:rPr>
        <w:t xml:space="preserve"> исполнением данного постановления оставляю за собой.</w:t>
      </w:r>
    </w:p>
    <w:p w:rsidR="00B94315" w:rsidRPr="007B34A8" w:rsidRDefault="00B94315" w:rsidP="00A82AA5">
      <w:pPr>
        <w:pStyle w:val="21"/>
        <w:spacing w:after="0" w:line="240" w:lineRule="auto"/>
        <w:ind w:firstLine="708"/>
        <w:rPr>
          <w:rFonts w:ascii="Arial" w:hAnsi="Arial" w:cs="Arial"/>
          <w:sz w:val="26"/>
          <w:szCs w:val="26"/>
        </w:rPr>
      </w:pPr>
      <w:r w:rsidRPr="007B34A8">
        <w:rPr>
          <w:rFonts w:ascii="Arial" w:hAnsi="Arial" w:cs="Arial"/>
          <w:sz w:val="26"/>
          <w:szCs w:val="26"/>
        </w:rPr>
        <w:t>3.Настоящее постановление подлежит опубликованию в информационном  «Вестнике», а так же на официальном сайте адм</w:t>
      </w:r>
      <w:r w:rsidR="00060D8F">
        <w:rPr>
          <w:rFonts w:ascii="Arial" w:hAnsi="Arial" w:cs="Arial"/>
          <w:sz w:val="26"/>
          <w:szCs w:val="26"/>
        </w:rPr>
        <w:t>инистрации Хрещатовского</w:t>
      </w:r>
      <w:r>
        <w:rPr>
          <w:rFonts w:ascii="Arial" w:hAnsi="Arial" w:cs="Arial"/>
          <w:sz w:val="26"/>
          <w:szCs w:val="26"/>
        </w:rPr>
        <w:t xml:space="preserve"> сельского</w:t>
      </w:r>
      <w:r w:rsidRPr="007B34A8">
        <w:rPr>
          <w:rFonts w:ascii="Arial" w:hAnsi="Arial" w:cs="Arial"/>
          <w:sz w:val="26"/>
          <w:szCs w:val="26"/>
        </w:rPr>
        <w:t xml:space="preserve"> поселения Калачеевского муниципального района.</w:t>
      </w:r>
    </w:p>
    <w:p w:rsidR="00B94315" w:rsidRPr="007B34A8" w:rsidRDefault="00B94315" w:rsidP="00A82AA5">
      <w:pPr>
        <w:pStyle w:val="21"/>
        <w:spacing w:line="240" w:lineRule="auto"/>
        <w:rPr>
          <w:rFonts w:ascii="Arial" w:hAnsi="Arial" w:cs="Arial"/>
          <w:sz w:val="26"/>
          <w:szCs w:val="26"/>
        </w:rPr>
      </w:pPr>
    </w:p>
    <w:p w:rsidR="00B94315" w:rsidRPr="007B34A8" w:rsidRDefault="00060D8F" w:rsidP="00A82AA5">
      <w:pPr>
        <w:pStyle w:val="21"/>
        <w:spacing w:after="0" w:line="240" w:lineRule="auto"/>
        <w:ind w:left="360" w:right="355"/>
        <w:rPr>
          <w:rFonts w:ascii="Arial" w:hAnsi="Arial" w:cs="Arial"/>
          <w:b/>
          <w:sz w:val="26"/>
          <w:szCs w:val="26"/>
        </w:rPr>
      </w:pPr>
      <w:r>
        <w:rPr>
          <w:rFonts w:ascii="Arial" w:hAnsi="Arial" w:cs="Arial"/>
          <w:b/>
          <w:sz w:val="26"/>
          <w:szCs w:val="26"/>
        </w:rPr>
        <w:t>Глава Хрещатовского</w:t>
      </w:r>
      <w:r w:rsidR="00B94315">
        <w:rPr>
          <w:rFonts w:ascii="Arial" w:hAnsi="Arial" w:cs="Arial"/>
          <w:b/>
          <w:sz w:val="26"/>
          <w:szCs w:val="26"/>
        </w:rPr>
        <w:t xml:space="preserve"> </w:t>
      </w:r>
      <w:r w:rsidR="00B94315" w:rsidRPr="007B34A8">
        <w:rPr>
          <w:rFonts w:ascii="Arial" w:hAnsi="Arial" w:cs="Arial"/>
          <w:b/>
          <w:sz w:val="26"/>
          <w:szCs w:val="26"/>
        </w:rPr>
        <w:t>сельского поселения</w:t>
      </w:r>
    </w:p>
    <w:p w:rsidR="00B94315" w:rsidRPr="007B34A8" w:rsidRDefault="00B94315" w:rsidP="00A82AA5">
      <w:pPr>
        <w:pStyle w:val="21"/>
        <w:spacing w:after="0" w:line="240" w:lineRule="auto"/>
        <w:ind w:left="360" w:right="355"/>
        <w:rPr>
          <w:rFonts w:ascii="Arial" w:hAnsi="Arial" w:cs="Arial"/>
          <w:sz w:val="26"/>
          <w:szCs w:val="26"/>
        </w:rPr>
      </w:pPr>
      <w:r w:rsidRPr="007B34A8">
        <w:rPr>
          <w:rFonts w:ascii="Arial" w:hAnsi="Arial" w:cs="Arial"/>
          <w:b/>
          <w:sz w:val="26"/>
          <w:szCs w:val="26"/>
        </w:rPr>
        <w:t>Калачеевского муниципальн</w:t>
      </w:r>
      <w:r>
        <w:rPr>
          <w:rFonts w:ascii="Arial" w:hAnsi="Arial" w:cs="Arial"/>
          <w:b/>
          <w:sz w:val="26"/>
          <w:szCs w:val="26"/>
        </w:rPr>
        <w:t xml:space="preserve">ого района:                   </w:t>
      </w:r>
      <w:r w:rsidR="00060D8F">
        <w:rPr>
          <w:rFonts w:ascii="Arial" w:hAnsi="Arial" w:cs="Arial"/>
          <w:b/>
          <w:sz w:val="26"/>
          <w:szCs w:val="26"/>
        </w:rPr>
        <w:t xml:space="preserve"> </w:t>
      </w:r>
      <w:proofErr w:type="spellStart"/>
      <w:r w:rsidR="00060D8F">
        <w:rPr>
          <w:rFonts w:ascii="Arial" w:hAnsi="Arial" w:cs="Arial"/>
          <w:b/>
          <w:sz w:val="26"/>
          <w:szCs w:val="26"/>
        </w:rPr>
        <w:t>Н.И.Шулекин</w:t>
      </w:r>
      <w:proofErr w:type="spellEnd"/>
    </w:p>
    <w:sectPr w:rsidR="00B94315" w:rsidRPr="007B34A8" w:rsidSect="00001C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1263B"/>
    <w:multiLevelType w:val="multilevel"/>
    <w:tmpl w:val="09A67612"/>
    <w:lvl w:ilvl="0">
      <w:start w:val="1"/>
      <w:numFmt w:val="decimal"/>
      <w:lvlText w:val="%1."/>
      <w:lvlJc w:val="left"/>
      <w:pPr>
        <w:ind w:left="1170" w:hanging="420"/>
      </w:pPr>
      <w:rPr>
        <w:rFonts w:ascii="Times New Roman" w:eastAsia="Times New Roman" w:hAnsi="Times New Roman" w:cs="Times New Roman"/>
      </w:rPr>
    </w:lvl>
    <w:lvl w:ilvl="1">
      <w:start w:val="1"/>
      <w:numFmt w:val="decimal"/>
      <w:isLgl/>
      <w:lvlText w:val="%1.%2."/>
      <w:lvlJc w:val="left"/>
      <w:pPr>
        <w:ind w:left="1890" w:hanging="720"/>
      </w:pPr>
      <w:rPr>
        <w:rFonts w:cs="Times New Roman" w:hint="default"/>
      </w:rPr>
    </w:lvl>
    <w:lvl w:ilvl="2">
      <w:start w:val="1"/>
      <w:numFmt w:val="decimal"/>
      <w:isLgl/>
      <w:lvlText w:val="%1.%2.%3."/>
      <w:lvlJc w:val="left"/>
      <w:pPr>
        <w:ind w:left="2310" w:hanging="720"/>
      </w:pPr>
      <w:rPr>
        <w:rFonts w:cs="Times New Roman" w:hint="default"/>
      </w:rPr>
    </w:lvl>
    <w:lvl w:ilvl="3">
      <w:start w:val="1"/>
      <w:numFmt w:val="decimal"/>
      <w:isLgl/>
      <w:lvlText w:val="%1.%2.%3.%4."/>
      <w:lvlJc w:val="left"/>
      <w:pPr>
        <w:ind w:left="3090" w:hanging="1080"/>
      </w:pPr>
      <w:rPr>
        <w:rFonts w:cs="Times New Roman" w:hint="default"/>
      </w:rPr>
    </w:lvl>
    <w:lvl w:ilvl="4">
      <w:start w:val="1"/>
      <w:numFmt w:val="decimal"/>
      <w:isLgl/>
      <w:lvlText w:val="%1.%2.%3.%4.%5."/>
      <w:lvlJc w:val="left"/>
      <w:pPr>
        <w:ind w:left="3510" w:hanging="1080"/>
      </w:pPr>
      <w:rPr>
        <w:rFonts w:cs="Times New Roman" w:hint="default"/>
      </w:rPr>
    </w:lvl>
    <w:lvl w:ilvl="5">
      <w:start w:val="1"/>
      <w:numFmt w:val="decimal"/>
      <w:isLgl/>
      <w:lvlText w:val="%1.%2.%3.%4.%5.%6."/>
      <w:lvlJc w:val="left"/>
      <w:pPr>
        <w:ind w:left="4290" w:hanging="1440"/>
      </w:pPr>
      <w:rPr>
        <w:rFonts w:cs="Times New Roman" w:hint="default"/>
      </w:rPr>
    </w:lvl>
    <w:lvl w:ilvl="6">
      <w:start w:val="1"/>
      <w:numFmt w:val="decimal"/>
      <w:isLgl/>
      <w:lvlText w:val="%1.%2.%3.%4.%5.%6.%7."/>
      <w:lvlJc w:val="left"/>
      <w:pPr>
        <w:ind w:left="5070" w:hanging="1800"/>
      </w:pPr>
      <w:rPr>
        <w:rFonts w:cs="Times New Roman" w:hint="default"/>
      </w:rPr>
    </w:lvl>
    <w:lvl w:ilvl="7">
      <w:start w:val="1"/>
      <w:numFmt w:val="decimal"/>
      <w:isLgl/>
      <w:lvlText w:val="%1.%2.%3.%4.%5.%6.%7.%8."/>
      <w:lvlJc w:val="left"/>
      <w:pPr>
        <w:ind w:left="5490" w:hanging="1800"/>
      </w:pPr>
      <w:rPr>
        <w:rFonts w:cs="Times New Roman" w:hint="default"/>
      </w:rPr>
    </w:lvl>
    <w:lvl w:ilvl="8">
      <w:start w:val="1"/>
      <w:numFmt w:val="decimal"/>
      <w:isLgl/>
      <w:lvlText w:val="%1.%2.%3.%4.%5.%6.%7.%8.%9."/>
      <w:lvlJc w:val="left"/>
      <w:pPr>
        <w:ind w:left="627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4A"/>
    <w:rsid w:val="00001C60"/>
    <w:rsid w:val="00030F27"/>
    <w:rsid w:val="00060D8F"/>
    <w:rsid w:val="000E251A"/>
    <w:rsid w:val="003E0C9E"/>
    <w:rsid w:val="003F72F6"/>
    <w:rsid w:val="004C770F"/>
    <w:rsid w:val="005534FE"/>
    <w:rsid w:val="005D5AB9"/>
    <w:rsid w:val="00631A4E"/>
    <w:rsid w:val="00673153"/>
    <w:rsid w:val="006F460C"/>
    <w:rsid w:val="007B34A8"/>
    <w:rsid w:val="009F4170"/>
    <w:rsid w:val="00A82AA5"/>
    <w:rsid w:val="00A8621E"/>
    <w:rsid w:val="00B94315"/>
    <w:rsid w:val="00C40938"/>
    <w:rsid w:val="00C92382"/>
    <w:rsid w:val="00CE2B2A"/>
    <w:rsid w:val="00DC6606"/>
    <w:rsid w:val="00DD5D4A"/>
    <w:rsid w:val="00E66D05"/>
    <w:rsid w:val="00FA126E"/>
    <w:rsid w:val="00FF0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F6"/>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3F72F6"/>
    <w:pPr>
      <w:spacing w:after="120" w:line="480" w:lineRule="auto"/>
    </w:pPr>
  </w:style>
  <w:style w:type="character" w:styleId="a3">
    <w:name w:val="Hyperlink"/>
    <w:basedOn w:val="a0"/>
    <w:uiPriority w:val="99"/>
    <w:rsid w:val="00C40938"/>
    <w:rPr>
      <w:rFonts w:cs="Times New Roman"/>
      <w:color w:val="0000FF"/>
      <w:u w:val="single"/>
    </w:rPr>
  </w:style>
  <w:style w:type="paragraph" w:styleId="a4">
    <w:name w:val="List Paragraph"/>
    <w:basedOn w:val="a"/>
    <w:uiPriority w:val="99"/>
    <w:qFormat/>
    <w:rsid w:val="006F460C"/>
    <w:pPr>
      <w:ind w:left="720"/>
      <w:contextualSpacing/>
    </w:pPr>
  </w:style>
  <w:style w:type="paragraph" w:styleId="a5">
    <w:name w:val="Balloon Text"/>
    <w:basedOn w:val="a"/>
    <w:link w:val="a6"/>
    <w:uiPriority w:val="99"/>
    <w:semiHidden/>
    <w:unhideWhenUsed/>
    <w:rsid w:val="00A82AA5"/>
    <w:rPr>
      <w:rFonts w:ascii="Tahoma" w:hAnsi="Tahoma" w:cs="Tahoma"/>
      <w:sz w:val="16"/>
      <w:szCs w:val="16"/>
    </w:rPr>
  </w:style>
  <w:style w:type="character" w:customStyle="1" w:styleId="a6">
    <w:name w:val="Текст выноски Знак"/>
    <w:basedOn w:val="a0"/>
    <w:link w:val="a5"/>
    <w:uiPriority w:val="99"/>
    <w:semiHidden/>
    <w:rsid w:val="00A82AA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F6"/>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3F72F6"/>
    <w:pPr>
      <w:spacing w:after="120" w:line="480" w:lineRule="auto"/>
    </w:pPr>
  </w:style>
  <w:style w:type="character" w:styleId="a3">
    <w:name w:val="Hyperlink"/>
    <w:basedOn w:val="a0"/>
    <w:uiPriority w:val="99"/>
    <w:rsid w:val="00C40938"/>
    <w:rPr>
      <w:rFonts w:cs="Times New Roman"/>
      <w:color w:val="0000FF"/>
      <w:u w:val="single"/>
    </w:rPr>
  </w:style>
  <w:style w:type="paragraph" w:styleId="a4">
    <w:name w:val="List Paragraph"/>
    <w:basedOn w:val="a"/>
    <w:uiPriority w:val="99"/>
    <w:qFormat/>
    <w:rsid w:val="006F460C"/>
    <w:pPr>
      <w:ind w:left="720"/>
      <w:contextualSpacing/>
    </w:pPr>
  </w:style>
  <w:style w:type="paragraph" w:styleId="a5">
    <w:name w:val="Balloon Text"/>
    <w:basedOn w:val="a"/>
    <w:link w:val="a6"/>
    <w:uiPriority w:val="99"/>
    <w:semiHidden/>
    <w:unhideWhenUsed/>
    <w:rsid w:val="00A82AA5"/>
    <w:rPr>
      <w:rFonts w:ascii="Tahoma" w:hAnsi="Tahoma" w:cs="Tahoma"/>
      <w:sz w:val="16"/>
      <w:szCs w:val="16"/>
    </w:rPr>
  </w:style>
  <w:style w:type="character" w:customStyle="1" w:styleId="a6">
    <w:name w:val="Текст выноски Знак"/>
    <w:basedOn w:val="a0"/>
    <w:link w:val="a5"/>
    <w:uiPriority w:val="99"/>
    <w:semiHidden/>
    <w:rsid w:val="00A82AA5"/>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146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2144/" TargetMode="External"/><Relationship Id="rId3" Type="http://schemas.microsoft.com/office/2007/relationships/stylesWithEffects" Target="stylesWithEffects.xml"/><Relationship Id="rId7" Type="http://schemas.openxmlformats.org/officeDocument/2006/relationships/hyperlink" Target="http://www.consultant.ru/document/cons_doc_LAW_52144/08b3ecbcdc9a360ad1dc314150a6328886703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88E6A90255891C13993B9F1FDE6EC1B9D8E603CBD9C8C04FF234317478CD369265910A0FFC6C3A9t7V9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83079/6ac3d4a7df03c77bf14636dc1f98452104b1a1d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1022</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2016-03-30T08:46:00Z</cp:lastPrinted>
  <dcterms:created xsi:type="dcterms:W3CDTF">2016-03-30T08:37:00Z</dcterms:created>
  <dcterms:modified xsi:type="dcterms:W3CDTF">2016-03-30T10:26:00Z</dcterms:modified>
</cp:coreProperties>
</file>