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F4" w:rsidRPr="00E60B4B" w:rsidRDefault="007441F4" w:rsidP="007441F4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</w:t>
      </w:r>
      <w:r w:rsidR="00750B4A">
        <w:rPr>
          <w:rFonts w:ascii="Calibri" w:eastAsia="Calibri" w:hAnsi="Calibri"/>
          <w:sz w:val="32"/>
          <w:szCs w:val="32"/>
        </w:rPr>
        <w:t>___10___   __57</w:t>
      </w:r>
      <w:bookmarkStart w:id="0" w:name="_GoBack"/>
      <w:bookmarkEnd w:id="0"/>
      <w:r w:rsidRPr="00E60B4B">
        <w:rPr>
          <w:rFonts w:ascii="Calibri" w:eastAsia="Calibri" w:hAnsi="Calibri"/>
          <w:sz w:val="32"/>
          <w:szCs w:val="32"/>
        </w:rPr>
        <w:t>___</w:t>
      </w:r>
    </w:p>
    <w:p w:rsidR="007441F4" w:rsidRPr="00E60B4B" w:rsidRDefault="007441F4" w:rsidP="007441F4">
      <w:pPr>
        <w:rPr>
          <w:rFonts w:ascii="Calibri" w:eastAsia="Calibri" w:hAnsi="Calibri"/>
          <w:sz w:val="32"/>
          <w:szCs w:val="32"/>
        </w:rPr>
      </w:pPr>
      <w:r w:rsidRPr="00E60B4B">
        <w:rPr>
          <w:rFonts w:ascii="Calibri" w:eastAsia="Calibri" w:hAnsi="Calibri"/>
          <w:sz w:val="32"/>
          <w:szCs w:val="32"/>
        </w:rPr>
        <w:t xml:space="preserve">                                        (</w:t>
      </w:r>
      <w:proofErr w:type="gramStart"/>
      <w:r w:rsidRPr="00E60B4B"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 w:rsidRPr="00E60B4B">
        <w:rPr>
          <w:rFonts w:ascii="Calibri" w:eastAsia="Calibri" w:hAnsi="Calibri"/>
          <w:sz w:val="32"/>
          <w:szCs w:val="32"/>
        </w:rPr>
        <w:t xml:space="preserve">  (номер)</w:t>
      </w:r>
      <w:r w:rsidRPr="00E60B4B">
        <w:rPr>
          <w:rFonts w:ascii="Calibri" w:eastAsia="Calibri" w:hAnsi="Calibri"/>
          <w:sz w:val="144"/>
          <w:szCs w:val="144"/>
        </w:rPr>
        <w:t xml:space="preserve">       </w:t>
      </w:r>
    </w:p>
    <w:p w:rsidR="007441F4" w:rsidRPr="00E60B4B" w:rsidRDefault="007441F4" w:rsidP="007441F4">
      <w:pPr>
        <w:jc w:val="center"/>
        <w:rPr>
          <w:rFonts w:ascii="Calibri" w:eastAsia="Calibri" w:hAnsi="Calibri"/>
          <w:sz w:val="144"/>
          <w:szCs w:val="144"/>
        </w:rPr>
      </w:pPr>
      <w:r w:rsidRPr="00E60B4B">
        <w:rPr>
          <w:rFonts w:ascii="Calibri" w:eastAsia="Calibri" w:hAnsi="Calibri"/>
          <w:sz w:val="144"/>
          <w:szCs w:val="144"/>
        </w:rPr>
        <w:t>ВЕСТНИК</w:t>
      </w:r>
    </w:p>
    <w:p w:rsidR="007441F4" w:rsidRPr="00E60B4B" w:rsidRDefault="007441F4" w:rsidP="007441F4">
      <w:pPr>
        <w:jc w:val="center"/>
        <w:rPr>
          <w:rFonts w:ascii="Calibri" w:eastAsia="Calibri" w:hAnsi="Calibri"/>
          <w:sz w:val="48"/>
          <w:szCs w:val="48"/>
        </w:rPr>
      </w:pPr>
      <w:r w:rsidRPr="00E60B4B"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7441F4" w:rsidRPr="00E60B4B" w:rsidRDefault="007441F4" w:rsidP="007441F4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 w:rsidRPr="00E60B4B"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 w:rsidRPr="00E60B4B"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7441F4" w:rsidRPr="00E60B4B" w:rsidRDefault="00750B4A" w:rsidP="007441F4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30</w:t>
      </w:r>
      <w:r w:rsidR="007441F4">
        <w:rPr>
          <w:rFonts w:ascii="Calibri" w:eastAsia="Calibri" w:hAnsi="Calibri"/>
          <w:sz w:val="48"/>
          <w:szCs w:val="48"/>
        </w:rPr>
        <w:t>.10.2023</w:t>
      </w:r>
      <w:r w:rsidR="007441F4" w:rsidRPr="00E60B4B">
        <w:rPr>
          <w:rFonts w:ascii="Calibri" w:eastAsia="Calibri" w:hAnsi="Calibri"/>
          <w:sz w:val="48"/>
          <w:szCs w:val="48"/>
        </w:rPr>
        <w:t xml:space="preserve"> г.</w:t>
      </w:r>
    </w:p>
    <w:p w:rsidR="007441F4" w:rsidRPr="00E60B4B" w:rsidRDefault="007441F4" w:rsidP="007441F4">
      <w:pPr>
        <w:jc w:val="center"/>
        <w:rPr>
          <w:rFonts w:ascii="Calibri" w:eastAsia="Calibri" w:hAnsi="Calibri"/>
          <w:sz w:val="48"/>
          <w:szCs w:val="48"/>
        </w:rPr>
      </w:pPr>
    </w:p>
    <w:p w:rsidR="007441F4" w:rsidRPr="00E60B4B" w:rsidRDefault="007441F4" w:rsidP="007441F4">
      <w:pPr>
        <w:ind w:left="540"/>
        <w:jc w:val="center"/>
        <w:rPr>
          <w:rFonts w:ascii="Calibri" w:eastAsia="Calibri" w:hAnsi="Calibri"/>
          <w:color w:val="0D0D0D"/>
        </w:rPr>
      </w:pPr>
    </w:p>
    <w:p w:rsidR="007441F4" w:rsidRPr="00E60B4B" w:rsidRDefault="007441F4" w:rsidP="007441F4">
      <w:pPr>
        <w:ind w:left="540"/>
        <w:jc w:val="center"/>
        <w:rPr>
          <w:rFonts w:ascii="Calibri" w:eastAsia="Calibri" w:hAnsi="Calibri"/>
          <w:color w:val="0D0D0D"/>
        </w:rPr>
      </w:pPr>
    </w:p>
    <w:p w:rsidR="007441F4" w:rsidRPr="00E60B4B" w:rsidRDefault="007441F4" w:rsidP="007441F4">
      <w:pPr>
        <w:ind w:left="540"/>
        <w:jc w:val="right"/>
        <w:rPr>
          <w:rFonts w:ascii="Calibri" w:eastAsia="Calibri" w:hAnsi="Calibri"/>
          <w:color w:val="0D0D0D"/>
        </w:rPr>
      </w:pPr>
    </w:p>
    <w:p w:rsidR="007441F4" w:rsidRPr="00E60B4B" w:rsidRDefault="007441F4" w:rsidP="007441F4">
      <w:pPr>
        <w:jc w:val="center"/>
        <w:rPr>
          <w:rFonts w:ascii="Calibri" w:eastAsia="Calibri" w:hAnsi="Calibri"/>
          <w:sz w:val="48"/>
          <w:szCs w:val="48"/>
        </w:rPr>
      </w:pPr>
      <w:r w:rsidRPr="00E60B4B">
        <w:rPr>
          <w:rFonts w:ascii="Calibri" w:eastAsia="Calibri" w:hAnsi="Calibri"/>
          <w:sz w:val="48"/>
          <w:szCs w:val="48"/>
        </w:rPr>
        <w:t>Учредитель:</w:t>
      </w:r>
    </w:p>
    <w:p w:rsidR="007441F4" w:rsidRPr="00E60B4B" w:rsidRDefault="007441F4" w:rsidP="007441F4">
      <w:pPr>
        <w:jc w:val="center"/>
        <w:rPr>
          <w:rFonts w:ascii="Calibri" w:eastAsia="Calibri" w:hAnsi="Calibri"/>
          <w:sz w:val="44"/>
          <w:szCs w:val="44"/>
        </w:rPr>
      </w:pPr>
      <w:r w:rsidRPr="00E60B4B"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7441F4" w:rsidRPr="00E60B4B" w:rsidRDefault="007441F4" w:rsidP="007441F4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 w:rsidRPr="00E60B4B"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 w:rsidRPr="00E60B4B"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7441F4" w:rsidRPr="00B706AF" w:rsidRDefault="007441F4" w:rsidP="007441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color w:val="000000"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7441F4" w:rsidRDefault="007441F4" w:rsidP="00EE2C14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F4321D" w:rsidRDefault="00F4321D" w:rsidP="00F4321D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СОВЕТ НАРОДНЫХ ДЕПУТАТОВ</w:t>
      </w:r>
    </w:p>
    <w:p w:rsidR="00F4321D" w:rsidRDefault="00F4321D" w:rsidP="00F4321D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ХРЕЩАТОВСКОГО СЕЛЬСКОГО ПОСЕЛЕНИЯ</w:t>
      </w:r>
    </w:p>
    <w:p w:rsidR="00F4321D" w:rsidRDefault="00F4321D" w:rsidP="00F4321D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F4321D" w:rsidRDefault="00F4321D" w:rsidP="00F4321D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ВОРОНЕЖСКОЙ ОБЛАСТИ</w:t>
      </w:r>
    </w:p>
    <w:p w:rsidR="00F4321D" w:rsidRDefault="00F4321D" w:rsidP="00F4321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F4321D" w:rsidRDefault="00F4321D" w:rsidP="00F4321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30 октября 2023 г. </w:t>
      </w:r>
      <w:proofErr w:type="gramStart"/>
      <w:r>
        <w:rPr>
          <w:rFonts w:ascii="Arial" w:hAnsi="Arial" w:cs="Arial"/>
          <w:bCs/>
          <w:sz w:val="24"/>
          <w:szCs w:val="24"/>
        </w:rPr>
        <w:t>№  145</w:t>
      </w:r>
      <w:proofErr w:type="gramEnd"/>
    </w:p>
    <w:p w:rsidR="00F4321D" w:rsidRDefault="00F4321D" w:rsidP="00F432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Cs/>
          <w:sz w:val="24"/>
          <w:szCs w:val="24"/>
        </w:rPr>
        <w:t>Хрещатое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4321D" w:rsidRDefault="00F4321D" w:rsidP="00F432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4321D" w:rsidRDefault="00F4321D" w:rsidP="00F4321D">
      <w:pPr>
        <w:tabs>
          <w:tab w:val="num" w:pos="567"/>
        </w:tabs>
        <w:ind w:left="709"/>
        <w:rPr>
          <w:rFonts w:ascii="Arial" w:hAnsi="Arial" w:cs="Arial"/>
          <w:b/>
          <w:bCs/>
          <w:spacing w:val="2"/>
          <w:kern w:val="36"/>
          <w:sz w:val="32"/>
          <w:szCs w:val="32"/>
          <w:lang w:eastAsia="ar-SA"/>
        </w:rPr>
      </w:pPr>
      <w:r>
        <w:rPr>
          <w:rFonts w:ascii="Arial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повышении (индексации) денежного вознаграждения, должностных окладов, надбавок к должностным окладам за классный чин, пенсии за выслугу </w:t>
      </w:r>
      <w:proofErr w:type="gramStart"/>
      <w:r>
        <w:rPr>
          <w:rFonts w:ascii="Arial" w:hAnsi="Arial" w:cs="Arial"/>
          <w:b/>
          <w:bCs/>
          <w:spacing w:val="2"/>
          <w:kern w:val="36"/>
          <w:sz w:val="32"/>
          <w:szCs w:val="32"/>
          <w:lang w:eastAsia="ar-SA"/>
        </w:rPr>
        <w:t>лет(</w:t>
      </w:r>
      <w:proofErr w:type="gramEnd"/>
      <w:r>
        <w:rPr>
          <w:rFonts w:ascii="Arial" w:hAnsi="Arial" w:cs="Arial"/>
          <w:b/>
          <w:bCs/>
          <w:spacing w:val="2"/>
          <w:kern w:val="36"/>
          <w:sz w:val="32"/>
          <w:szCs w:val="32"/>
          <w:lang w:eastAsia="ar-SA"/>
        </w:rPr>
        <w:t>доплаты к пенсии)</w:t>
      </w:r>
    </w:p>
    <w:p w:rsidR="00F4321D" w:rsidRDefault="00F4321D" w:rsidP="00F4321D">
      <w:pPr>
        <w:pStyle w:val="a4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В соответствии с Указом губернатора Воронежской области </w:t>
      </w:r>
      <w:r>
        <w:rPr>
          <w:rFonts w:ascii="Arial" w:hAnsi="Arial" w:cs="Arial"/>
        </w:rPr>
        <w:t>от 02 октября 2023 г.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>
        <w:t xml:space="preserve"> </w:t>
      </w:r>
      <w:r>
        <w:rPr>
          <w:rFonts w:ascii="Arial" w:hAnsi="Arial" w:cs="Arial"/>
        </w:rPr>
        <w:t xml:space="preserve">выплаты к пенсии за выслугу лет», </w:t>
      </w:r>
      <w:r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службе в Воронежской области», </w:t>
      </w:r>
      <w:r>
        <w:rPr>
          <w:rFonts w:ascii="Arial" w:hAnsi="Arial" w:cs="Arial"/>
        </w:rPr>
        <w:t xml:space="preserve">решениями Совета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от 21.08.2014 г. № 175 «Об оплате труда выборного должностного лица местного самоуправления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 осуществляющего свои полномочия на постоянной основе» (в редакции от 25.09.2018 года № 103), от 23.01.2013 года № 131 «Об оплате труда муниципальных служащих администрации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района»(в редакции от 06.12.2013 г. № 161,  от 14.02.2020 г. № 149), от 30.11.2020 года № 19 «Об утверждении Положения об оплате труда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поселения» (в редакции  от 30.06.2021 г. № 43, от 30.06.2022 г. № 78), 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района», Совет народных депутатов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F4321D" w:rsidRDefault="00F4321D" w:rsidP="00F4321D">
      <w:pPr>
        <w:pStyle w:val="a4"/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Повысить (проиндексировать) в 1,03 раза в пределах средств, предусмотренных в бюджете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на 2023 год:</w:t>
      </w:r>
    </w:p>
    <w:p w:rsidR="00F4321D" w:rsidRDefault="00F4321D" w:rsidP="00F432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Денежное вознаграждение лиц, замещающих муниципальные должности в </w:t>
      </w:r>
      <w:proofErr w:type="spellStart"/>
      <w:r>
        <w:rPr>
          <w:rFonts w:ascii="Arial" w:hAnsi="Arial" w:cs="Arial"/>
          <w:sz w:val="24"/>
          <w:szCs w:val="24"/>
        </w:rPr>
        <w:t>Хрещатовском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поселении, путем индексации размеров должностных окладов по муниципальным должностям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21.08.2014 г. № 175 «Об оплате труда выборного должностного лица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осуществляющего свои полномочия на постоянной основе» (в редакции от 25.09.2018 г. № 103).</w:t>
      </w:r>
    </w:p>
    <w:p w:rsidR="00F4321D" w:rsidRDefault="00F4321D" w:rsidP="00F432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Размеры должностных окладов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от 23.01.2013 года № 131 «Об оплате труда муниципальных служащих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Хрещатовского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 (в редакции  от 06.12.2013 г. № 161,от 14.02.2020 г. № 149).</w:t>
      </w:r>
    </w:p>
    <w:p w:rsidR="00F4321D" w:rsidRDefault="00F4321D" w:rsidP="00F4321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1.3. Размеры должностных окладов работников, замещающих должности, не являющиеся должностями муниципальной службы, утверждённые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30.11.2020 года № 19 «Об утверждении Положения об оплате труда работников, замещающих должности, не отнесенные к должностям муниципальной службы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 (в редакции от 30.06.2021 г. № 43, от 30.06.2022 г. № 78).</w:t>
      </w:r>
    </w:p>
    <w:p w:rsidR="00F4321D" w:rsidRDefault="00F4321D" w:rsidP="00F432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Проиндексировать в 1,03 раза размеры пенсий за выслугу лет (доплаты к пенсии), назначенных и выплачиваемых лицам, замещавших муниципальные должности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Реестра(перечня)муниципальных должностей.</w:t>
      </w:r>
    </w:p>
    <w:p w:rsidR="00F4321D" w:rsidRDefault="00F4321D" w:rsidP="00F4321D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4321D" w:rsidRDefault="00F4321D" w:rsidP="00F4321D">
      <w:pPr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01 октября 2023 года.</w:t>
      </w:r>
    </w:p>
    <w:p w:rsidR="00F4321D" w:rsidRDefault="00F4321D" w:rsidP="00F4321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F4321D" w:rsidRDefault="00F4321D" w:rsidP="00F4321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F4321D" w:rsidRDefault="00F4321D" w:rsidP="00F4321D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1784"/>
        <w:gridCol w:w="2350"/>
      </w:tblGrid>
      <w:tr w:rsidR="00F4321D" w:rsidTr="00F4321D">
        <w:tc>
          <w:tcPr>
            <w:tcW w:w="5637" w:type="dxa"/>
            <w:hideMark/>
          </w:tcPr>
          <w:p w:rsidR="00F4321D" w:rsidRDefault="00F4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4321D" w:rsidRDefault="00F4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F4321D" w:rsidRDefault="00F43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F4321D" w:rsidRDefault="00F4321D" w:rsidP="00F4321D">
      <w:pPr>
        <w:jc w:val="both"/>
        <w:rPr>
          <w:rFonts w:ascii="Arial" w:hAnsi="Arial" w:cs="Arial"/>
          <w:sz w:val="24"/>
          <w:szCs w:val="24"/>
        </w:rPr>
      </w:pPr>
    </w:p>
    <w:p w:rsidR="007441F4" w:rsidRDefault="007441F4"/>
    <w:p w:rsidR="007441F4" w:rsidRDefault="007441F4"/>
    <w:p w:rsidR="007441F4" w:rsidRDefault="007441F4"/>
    <w:p w:rsidR="007441F4" w:rsidRDefault="007441F4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F4321D" w:rsidRDefault="00F4321D"/>
    <w:p w:rsidR="007441F4" w:rsidRPr="00775B8E" w:rsidRDefault="007441F4" w:rsidP="007441F4">
      <w:pPr>
        <w:ind w:firstLine="709"/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lastRenderedPageBreak/>
        <w:t xml:space="preserve">Ответственный за выпуск: глава </w:t>
      </w:r>
      <w:proofErr w:type="spellStart"/>
      <w:r w:rsidRPr="00775B8E">
        <w:rPr>
          <w:rFonts w:eastAsia="Calibri"/>
          <w:sz w:val="24"/>
          <w:szCs w:val="24"/>
        </w:rPr>
        <w:t>Хрещатовского</w:t>
      </w:r>
      <w:proofErr w:type="spellEnd"/>
      <w:r w:rsidRPr="00775B8E">
        <w:rPr>
          <w:rFonts w:eastAsia="Calibri"/>
          <w:sz w:val="24"/>
          <w:szCs w:val="24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 xml:space="preserve">Адрес редакции: 397622 Воронежская область, Калачеевский район, село </w:t>
      </w:r>
      <w:proofErr w:type="spellStart"/>
      <w:r w:rsidRPr="00775B8E">
        <w:rPr>
          <w:rFonts w:eastAsia="Calibri"/>
          <w:sz w:val="24"/>
          <w:szCs w:val="24"/>
        </w:rPr>
        <w:t>Хрещатое</w:t>
      </w:r>
      <w:proofErr w:type="spellEnd"/>
      <w:r w:rsidRPr="00775B8E">
        <w:rPr>
          <w:rFonts w:eastAsia="Calibri"/>
          <w:sz w:val="24"/>
          <w:szCs w:val="24"/>
        </w:rPr>
        <w:t>, Красна Площадь, 1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>т. (47363) 33-3-43.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 xml:space="preserve">Адрес издателя: 397622 Воронежская область, Калачеевский район, село </w:t>
      </w:r>
      <w:proofErr w:type="spellStart"/>
      <w:r w:rsidRPr="00775B8E">
        <w:rPr>
          <w:rFonts w:eastAsia="Calibri"/>
          <w:sz w:val="24"/>
          <w:szCs w:val="24"/>
        </w:rPr>
        <w:t>Хрещатое</w:t>
      </w:r>
      <w:proofErr w:type="spellEnd"/>
      <w:r w:rsidRPr="00775B8E">
        <w:rPr>
          <w:rFonts w:eastAsia="Calibri"/>
          <w:sz w:val="24"/>
          <w:szCs w:val="24"/>
        </w:rPr>
        <w:t>, Красная Площадь, 1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>т. (47363) 33-3-43.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 xml:space="preserve">Адрес типографии: 397622 Воронежская область, Калачеевский район, село </w:t>
      </w:r>
      <w:proofErr w:type="spellStart"/>
      <w:r w:rsidRPr="00775B8E">
        <w:rPr>
          <w:rFonts w:eastAsia="Calibri"/>
          <w:sz w:val="24"/>
          <w:szCs w:val="24"/>
        </w:rPr>
        <w:t>Хрещатое</w:t>
      </w:r>
      <w:proofErr w:type="spellEnd"/>
      <w:r w:rsidRPr="00775B8E">
        <w:rPr>
          <w:rFonts w:eastAsia="Calibri"/>
          <w:sz w:val="24"/>
          <w:szCs w:val="24"/>
        </w:rPr>
        <w:t>, Красная Площадь, 1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>т. (47363) 33-3-43</w:t>
      </w:r>
    </w:p>
    <w:p w:rsidR="007441F4" w:rsidRPr="00775B8E" w:rsidRDefault="00F4321D" w:rsidP="007441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Подписано к печати: 30</w:t>
      </w:r>
      <w:r w:rsidR="007441F4" w:rsidRPr="00775B8E">
        <w:rPr>
          <w:rFonts w:eastAsia="Calibri"/>
          <w:sz w:val="24"/>
          <w:szCs w:val="24"/>
        </w:rPr>
        <w:t>.10.2023 года в 15 часов.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>Тираж: 50 экз.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>Распространяется бесплатно.</w:t>
      </w:r>
    </w:p>
    <w:p w:rsidR="007441F4" w:rsidRPr="00775B8E" w:rsidRDefault="007441F4" w:rsidP="007441F4">
      <w:pPr>
        <w:rPr>
          <w:rFonts w:eastAsia="Calibri"/>
          <w:sz w:val="24"/>
          <w:szCs w:val="24"/>
        </w:rPr>
      </w:pPr>
      <w:r w:rsidRPr="00775B8E">
        <w:rPr>
          <w:rFonts w:eastAsia="Calibri"/>
          <w:sz w:val="24"/>
          <w:szCs w:val="24"/>
        </w:rPr>
        <w:t>Тираж: 50 экз.</w:t>
      </w:r>
    </w:p>
    <w:p w:rsidR="007441F4" w:rsidRPr="00775B8E" w:rsidRDefault="007441F4">
      <w:pPr>
        <w:rPr>
          <w:sz w:val="24"/>
          <w:szCs w:val="24"/>
        </w:rPr>
      </w:pPr>
    </w:p>
    <w:sectPr w:rsidR="007441F4" w:rsidRPr="00775B8E" w:rsidSect="007429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9"/>
    <w:rsid w:val="001D6D25"/>
    <w:rsid w:val="001D794D"/>
    <w:rsid w:val="002310DD"/>
    <w:rsid w:val="004F3669"/>
    <w:rsid w:val="007429C6"/>
    <w:rsid w:val="007441F4"/>
    <w:rsid w:val="00750B4A"/>
    <w:rsid w:val="00775B8E"/>
    <w:rsid w:val="00CD59CB"/>
    <w:rsid w:val="00D846B9"/>
    <w:rsid w:val="00D939D6"/>
    <w:rsid w:val="00EE2C14"/>
    <w:rsid w:val="00F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C474"/>
  <w15:chartTrackingRefBased/>
  <w15:docId w15:val="{D0E4A0A7-B4FA-4FF7-8E14-072D88A7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2C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EE2C14"/>
  </w:style>
  <w:style w:type="character" w:customStyle="1" w:styleId="2">
    <w:name w:val="Основной текст (2)_"/>
    <w:link w:val="20"/>
    <w:rsid w:val="007441F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rsid w:val="007441F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1F4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F4321D"/>
    <w:pPr>
      <w:spacing w:after="120"/>
      <w:ind w:left="283" w:firstLine="567"/>
      <w:jc w:val="both"/>
    </w:pPr>
    <w:rPr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4321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43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13</cp:revision>
  <dcterms:created xsi:type="dcterms:W3CDTF">2023-10-10T12:20:00Z</dcterms:created>
  <dcterms:modified xsi:type="dcterms:W3CDTF">2023-10-27T07:21:00Z</dcterms:modified>
</cp:coreProperties>
</file>