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E6" w:rsidRPr="00C76FD5" w:rsidRDefault="00C254E6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 </w:t>
      </w:r>
    </w:p>
    <w:p w:rsidR="006A10F3" w:rsidRPr="00C76FD5" w:rsidRDefault="00C254E6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6A10F3" w:rsidRPr="00C76FD5">
        <w:rPr>
          <w:rFonts w:ascii="Arial" w:eastAsia="Times New Roman" w:hAnsi="Arial" w:cs="Arial"/>
          <w:sz w:val="26"/>
          <w:szCs w:val="26"/>
          <w:lang w:eastAsia="ru-RU"/>
        </w:rPr>
        <w:t>СОВЕТ НАРОДНЫХ ДЕПУТАТОВ</w:t>
      </w:r>
    </w:p>
    <w:p w:rsidR="006A10F3" w:rsidRPr="00C76FD5" w:rsidRDefault="006A10F3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sz w:val="26"/>
          <w:szCs w:val="26"/>
          <w:lang w:eastAsia="ru-RU"/>
        </w:rPr>
        <w:t>ХРЕЩАТОВСКОГО СЕЛЬСКОГО ПОСЕЛЕНИЯ</w:t>
      </w:r>
    </w:p>
    <w:p w:rsidR="006A10F3" w:rsidRPr="00C76FD5" w:rsidRDefault="006A10F3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sz w:val="26"/>
          <w:szCs w:val="26"/>
          <w:lang w:eastAsia="ru-RU"/>
        </w:rPr>
        <w:t xml:space="preserve">КАЛАЧЕЕВСКОГО МУНИЦИПАЛЬНОГО РАЙОНА </w:t>
      </w:r>
    </w:p>
    <w:p w:rsidR="006A10F3" w:rsidRPr="00C76FD5" w:rsidRDefault="006A10F3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sz w:val="26"/>
          <w:szCs w:val="26"/>
          <w:lang w:eastAsia="ru-RU"/>
        </w:rPr>
        <w:t>ВОРОНЕЖСКОЙ ОБЛАСТИ</w:t>
      </w:r>
    </w:p>
    <w:p w:rsidR="00C254E6" w:rsidRPr="00C76FD5" w:rsidRDefault="006A10F3" w:rsidP="00C76FD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76FD5">
        <w:rPr>
          <w:rFonts w:ascii="Arial" w:eastAsia="Times New Roman" w:hAnsi="Arial" w:cs="Arial"/>
          <w:sz w:val="26"/>
          <w:szCs w:val="26"/>
          <w:lang w:eastAsia="ru-RU"/>
        </w:rPr>
        <w:t>РЕШЕНИЕ</w:t>
      </w:r>
    </w:p>
    <w:p w:rsidR="00C254E6" w:rsidRPr="00C76FD5" w:rsidRDefault="00C254E6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1C5575" w:rsidRPr="00C76FD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76FD5">
        <w:rPr>
          <w:rFonts w:ascii="Arial" w:eastAsia="Times New Roman" w:hAnsi="Arial" w:cs="Arial"/>
          <w:sz w:val="24"/>
          <w:szCs w:val="24"/>
          <w:lang w:eastAsia="ru-RU"/>
        </w:rPr>
        <w:t xml:space="preserve"> июня 2025 г. № </w:t>
      </w:r>
      <w:r w:rsidR="006A10F3" w:rsidRPr="00C76FD5">
        <w:rPr>
          <w:rFonts w:ascii="Arial" w:eastAsia="Times New Roman" w:hAnsi="Arial" w:cs="Arial"/>
          <w:sz w:val="24"/>
          <w:szCs w:val="24"/>
          <w:lang w:eastAsia="ru-RU"/>
        </w:rPr>
        <w:t>226</w:t>
      </w:r>
    </w:p>
    <w:p w:rsidR="00337D6F" w:rsidRPr="00C76FD5" w:rsidRDefault="006A10F3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76FD5">
        <w:rPr>
          <w:rFonts w:ascii="Arial" w:eastAsia="Times New Roman" w:hAnsi="Arial" w:cs="Arial"/>
          <w:sz w:val="24"/>
          <w:szCs w:val="24"/>
          <w:lang w:eastAsia="ru-RU"/>
        </w:rPr>
        <w:t>с.Хрещатое</w:t>
      </w:r>
      <w:proofErr w:type="spellEnd"/>
    </w:p>
    <w:p w:rsidR="006A10F3" w:rsidRPr="00C76FD5" w:rsidRDefault="006A10F3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E28" w:rsidRPr="00C76FD5" w:rsidRDefault="002D7E28" w:rsidP="00C76FD5">
      <w:pPr>
        <w:spacing w:after="0" w:line="240" w:lineRule="auto"/>
        <w:ind w:left="709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337D6F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внесении изменений в решение Совета народных депутатов </w:t>
      </w:r>
      <w:r w:rsidR="006A10F3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</w:t>
      </w:r>
      <w:r w:rsidR="00337D6F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6A10F3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04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.05.2011 №</w:t>
      </w:r>
      <w:r w:rsidR="006A10F3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59</w:t>
      </w:r>
      <w:r w:rsidR="00337D6F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«Об утверждении Кодекса этики и служебного поведения муниципальных служащих администрации </w:t>
      </w:r>
      <w:r w:rsidR="006A10F3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Хрещатовского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</w:t>
      </w:r>
      <w:r w:rsidR="00C254E6"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чеевского муниципального района</w:t>
      </w:r>
      <w:r w:rsidRPr="00C76FD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приведения муниципальных правовых актов Хрещатовского сельского поселения в соответствие с действующему законодательству,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в решение Совета народных депутатов 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от 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.05.2011 №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59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утверждении Кодекса этики и служебного поведения муниципальных служащих администрации 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</w:t>
      </w:r>
      <w:r w:rsidR="00C254E6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муниципального района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следующие изменения:</w:t>
      </w:r>
    </w:p>
    <w:p w:rsidR="002D7E28" w:rsidRPr="00C76FD5" w:rsidRDefault="006A10F3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="002D7E28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Дополнить Кодекс этики пунктами 21.1. и 21.2 следующего содержания: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«21.1. Муниципальный служащий обязан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Федерального закона от 02.03.2007 г. № 25-ФЗ «О муниципальной службе в Российской Федерации», за исключением сведений, изменение которых произошло по решению представителя нанимателя (работодателя).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21.2. 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Трудовой договор с муниципальным служащим может быть расторгнут по инициативе представителя нанимателя (работодателя) в случае приобретения муниципальным служащим статуса иностранного агента.».</w:t>
      </w:r>
    </w:p>
    <w:p w:rsidR="002D7E28" w:rsidRPr="00C76FD5" w:rsidRDefault="002D7E28" w:rsidP="00C76FD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6A10F3"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Хрещатовского</w:t>
      </w: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BF6B52" w:rsidRPr="00C76FD5" w:rsidRDefault="002D7E28" w:rsidP="00C7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76F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BF6B52" w:rsidRPr="00C76FD5" w:rsidRDefault="00BF6B52" w:rsidP="00A81F57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C76FD5">
        <w:rPr>
          <w:rFonts w:ascii="Arial" w:eastAsia="Calibri" w:hAnsi="Arial" w:cs="Arial"/>
          <w:sz w:val="24"/>
          <w:szCs w:val="24"/>
        </w:rPr>
        <w:t xml:space="preserve">Глава </w:t>
      </w:r>
      <w:r w:rsidR="006A10F3" w:rsidRPr="00C76FD5">
        <w:rPr>
          <w:rFonts w:ascii="Arial" w:eastAsia="Calibri" w:hAnsi="Arial" w:cs="Arial"/>
          <w:sz w:val="24"/>
          <w:szCs w:val="24"/>
        </w:rPr>
        <w:t>Хрещатовского</w:t>
      </w:r>
      <w:r w:rsidRPr="00C76FD5">
        <w:rPr>
          <w:rFonts w:ascii="Arial" w:eastAsia="Calibri" w:hAnsi="Arial" w:cs="Arial"/>
          <w:sz w:val="24"/>
          <w:szCs w:val="24"/>
        </w:rPr>
        <w:t xml:space="preserve"> поселения                                     </w:t>
      </w:r>
      <w:r w:rsidR="006A10F3" w:rsidRPr="00C76FD5">
        <w:rPr>
          <w:rFonts w:ascii="Arial" w:eastAsia="Calibri" w:hAnsi="Arial" w:cs="Arial"/>
          <w:sz w:val="24"/>
          <w:szCs w:val="24"/>
        </w:rPr>
        <w:t xml:space="preserve">                        </w:t>
      </w:r>
      <w:proofErr w:type="spellStart"/>
      <w:r w:rsidR="006A10F3" w:rsidRPr="00C76FD5">
        <w:rPr>
          <w:rFonts w:ascii="Arial" w:eastAsia="Calibri" w:hAnsi="Arial" w:cs="Arial"/>
          <w:sz w:val="24"/>
          <w:szCs w:val="24"/>
        </w:rPr>
        <w:t>Н.И.Шулекин</w:t>
      </w:r>
      <w:proofErr w:type="spellEnd"/>
      <w:r w:rsidRPr="00C76FD5">
        <w:rPr>
          <w:rFonts w:ascii="Arial" w:eastAsia="Calibri" w:hAnsi="Arial" w:cs="Arial"/>
          <w:sz w:val="24"/>
          <w:szCs w:val="24"/>
        </w:rPr>
        <w:br w:type="textWrapping" w:clear="all"/>
      </w:r>
    </w:p>
    <w:p w:rsidR="00C254E6" w:rsidRPr="00C76FD5" w:rsidRDefault="00C254E6" w:rsidP="00C76FD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D7E28" w:rsidRPr="00C76FD5" w:rsidTr="00BF6B52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28" w:rsidRPr="00C76FD5" w:rsidRDefault="002D7E28" w:rsidP="00C76FD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28" w:rsidRPr="00C76FD5" w:rsidRDefault="002D7E28" w:rsidP="00C76FD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E28" w:rsidRPr="00C76FD5" w:rsidRDefault="002D7E28" w:rsidP="00C76FD5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6C8E" w:rsidRPr="00C76FD5" w:rsidRDefault="006C6C8E" w:rsidP="00C76FD5">
      <w:pPr>
        <w:ind w:firstLine="709"/>
        <w:rPr>
          <w:rFonts w:ascii="Arial" w:hAnsi="Arial" w:cs="Arial"/>
          <w:sz w:val="24"/>
          <w:szCs w:val="24"/>
        </w:rPr>
      </w:pPr>
    </w:p>
    <w:sectPr w:rsidR="006C6C8E" w:rsidRPr="00C76FD5" w:rsidSect="00C76F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28"/>
    <w:rsid w:val="001C5575"/>
    <w:rsid w:val="002D7E28"/>
    <w:rsid w:val="00337D6F"/>
    <w:rsid w:val="006A10F3"/>
    <w:rsid w:val="006C6C8E"/>
    <w:rsid w:val="00A81F57"/>
    <w:rsid w:val="00BF6B52"/>
    <w:rsid w:val="00C254E6"/>
    <w:rsid w:val="00C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5307"/>
  <w15:docId w15:val="{A7EBE392-B803-4B64-B16D-06EC857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2025-06-19T11:51:00Z</cp:lastPrinted>
  <dcterms:created xsi:type="dcterms:W3CDTF">2025-06-11T08:55:00Z</dcterms:created>
  <dcterms:modified xsi:type="dcterms:W3CDTF">2025-06-25T12:24:00Z</dcterms:modified>
</cp:coreProperties>
</file>