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557" w:rsidRPr="001810C1" w:rsidRDefault="001D1557" w:rsidP="001810C1">
      <w:pPr>
        <w:tabs>
          <w:tab w:val="left" w:pos="6870"/>
        </w:tabs>
        <w:ind w:firstLine="709"/>
        <w:jc w:val="center"/>
        <w:rPr>
          <w:rFonts w:ascii="Arial" w:hAnsi="Arial" w:cs="Arial"/>
        </w:rPr>
      </w:pPr>
      <w:r w:rsidRPr="001810C1">
        <w:rPr>
          <w:rFonts w:ascii="Arial" w:hAnsi="Arial" w:cs="Arial"/>
        </w:rPr>
        <w:t>СОВЕТ НАРОДНЫХ ДЕПУТАТОВ</w:t>
      </w:r>
    </w:p>
    <w:p w:rsidR="001D1557" w:rsidRPr="001810C1" w:rsidRDefault="00BD64E5" w:rsidP="001810C1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ХРЕЩАТОВСКОГО</w:t>
      </w:r>
      <w:r w:rsidR="001D1557" w:rsidRPr="001810C1">
        <w:rPr>
          <w:rFonts w:ascii="Arial" w:hAnsi="Arial" w:cs="Arial"/>
        </w:rPr>
        <w:t xml:space="preserve"> СЕЛЬСКОГО ПОСЕЛЕНИЯ</w:t>
      </w:r>
    </w:p>
    <w:p w:rsidR="001D1557" w:rsidRPr="001810C1" w:rsidRDefault="001D1557" w:rsidP="001810C1">
      <w:pPr>
        <w:ind w:firstLine="709"/>
        <w:jc w:val="center"/>
        <w:rPr>
          <w:rFonts w:ascii="Arial" w:hAnsi="Arial" w:cs="Arial"/>
        </w:rPr>
      </w:pPr>
      <w:r w:rsidRPr="001810C1">
        <w:rPr>
          <w:rFonts w:ascii="Arial" w:hAnsi="Arial" w:cs="Arial"/>
        </w:rPr>
        <w:t>КАЛАЧЕЕВСКОГО МУНИЦИПАЛЬНОГО РАЙОНА</w:t>
      </w:r>
    </w:p>
    <w:p w:rsidR="001D1557" w:rsidRDefault="001D1557" w:rsidP="001810C1">
      <w:pPr>
        <w:ind w:firstLine="709"/>
        <w:jc w:val="center"/>
        <w:rPr>
          <w:rFonts w:ascii="Arial" w:hAnsi="Arial" w:cs="Arial"/>
        </w:rPr>
      </w:pPr>
      <w:r w:rsidRPr="001810C1">
        <w:rPr>
          <w:rFonts w:ascii="Arial" w:hAnsi="Arial" w:cs="Arial"/>
        </w:rPr>
        <w:t>ВОРОНЕЖСКОЙ ОБЛАСТИ</w:t>
      </w:r>
    </w:p>
    <w:p w:rsidR="001D1557" w:rsidRPr="001810C1" w:rsidRDefault="001D1557" w:rsidP="001810C1">
      <w:pPr>
        <w:pStyle w:val="a4"/>
        <w:spacing w:after="0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1810C1">
        <w:rPr>
          <w:rFonts w:ascii="Arial" w:hAnsi="Arial" w:cs="Arial"/>
          <w:b w:val="0"/>
          <w:bCs w:val="0"/>
          <w:sz w:val="24"/>
          <w:szCs w:val="24"/>
        </w:rPr>
        <w:t>РЕШЕНИЕ</w:t>
      </w:r>
    </w:p>
    <w:p w:rsidR="001D1557" w:rsidRPr="00671E62" w:rsidRDefault="001D1557" w:rsidP="002C28E8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1810C1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2</w:t>
      </w:r>
      <w:r w:rsidR="0054514C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апреля </w:t>
      </w:r>
      <w:r w:rsidRPr="001810C1">
        <w:rPr>
          <w:rFonts w:ascii="Arial" w:hAnsi="Arial" w:cs="Arial"/>
        </w:rPr>
        <w:t>20</w:t>
      </w:r>
      <w:r>
        <w:rPr>
          <w:rFonts w:ascii="Arial" w:hAnsi="Arial" w:cs="Arial"/>
        </w:rPr>
        <w:t>24</w:t>
      </w:r>
      <w:r w:rsidRPr="001810C1">
        <w:rPr>
          <w:rFonts w:ascii="Arial" w:hAnsi="Arial" w:cs="Arial"/>
        </w:rPr>
        <w:t xml:space="preserve"> года №</w:t>
      </w:r>
      <w:r>
        <w:rPr>
          <w:rFonts w:ascii="Arial" w:hAnsi="Arial" w:cs="Arial"/>
        </w:rPr>
        <w:t xml:space="preserve"> </w:t>
      </w:r>
      <w:r w:rsidR="0064289F">
        <w:rPr>
          <w:rFonts w:ascii="Arial" w:hAnsi="Arial" w:cs="Arial"/>
        </w:rPr>
        <w:t>179</w:t>
      </w:r>
    </w:p>
    <w:p w:rsidR="0064289F" w:rsidRPr="001810C1" w:rsidRDefault="0064289F" w:rsidP="0042282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с.Хрещатое</w:t>
      </w:r>
    </w:p>
    <w:p w:rsidR="001D1557" w:rsidRPr="00685DC9" w:rsidRDefault="001D1557" w:rsidP="0064289F">
      <w:pPr>
        <w:ind w:left="709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 решение от 28.11.202</w:t>
      </w:r>
      <w:r w:rsidR="0054514C"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 xml:space="preserve"> г. № </w:t>
      </w:r>
      <w:r w:rsidR="00EA221B">
        <w:rPr>
          <w:rFonts w:ascii="Arial" w:hAnsi="Arial" w:cs="Arial"/>
          <w:b/>
          <w:bCs/>
          <w:sz w:val="32"/>
          <w:szCs w:val="32"/>
        </w:rPr>
        <w:t>153</w:t>
      </w:r>
      <w:r>
        <w:rPr>
          <w:rFonts w:ascii="Arial" w:hAnsi="Arial" w:cs="Arial"/>
          <w:b/>
          <w:bCs/>
          <w:sz w:val="32"/>
          <w:szCs w:val="32"/>
        </w:rPr>
        <w:t xml:space="preserve"> «</w:t>
      </w:r>
      <w:r w:rsidRPr="001810C1">
        <w:rPr>
          <w:rFonts w:ascii="Arial" w:hAnsi="Arial" w:cs="Arial"/>
          <w:b/>
          <w:bCs/>
          <w:sz w:val="32"/>
          <w:szCs w:val="32"/>
        </w:rPr>
        <w:t>Об установлении ставок земельного налога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1810C1">
        <w:rPr>
          <w:rFonts w:ascii="Arial" w:hAnsi="Arial" w:cs="Arial"/>
          <w:b/>
          <w:bCs/>
          <w:sz w:val="32"/>
          <w:szCs w:val="32"/>
        </w:rPr>
        <w:t>и сроков его уплаты на территории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D64E5">
        <w:rPr>
          <w:rFonts w:ascii="Arial" w:hAnsi="Arial" w:cs="Arial"/>
          <w:b/>
          <w:bCs/>
          <w:sz w:val="32"/>
          <w:szCs w:val="32"/>
        </w:rPr>
        <w:t>Хрещатовского</w:t>
      </w:r>
      <w:r>
        <w:rPr>
          <w:rFonts w:ascii="Arial" w:hAnsi="Arial" w:cs="Arial"/>
          <w:b/>
          <w:bCs/>
          <w:sz w:val="32"/>
          <w:szCs w:val="32"/>
        </w:rPr>
        <w:t xml:space="preserve"> сельс</w:t>
      </w:r>
      <w:r w:rsidR="0054514C">
        <w:rPr>
          <w:rFonts w:ascii="Arial" w:hAnsi="Arial" w:cs="Arial"/>
          <w:b/>
          <w:bCs/>
          <w:sz w:val="32"/>
          <w:szCs w:val="32"/>
        </w:rPr>
        <w:t xml:space="preserve">кого поселения» (в редакции от </w:t>
      </w:r>
      <w:r>
        <w:rPr>
          <w:rFonts w:ascii="Arial" w:hAnsi="Arial" w:cs="Arial"/>
          <w:b/>
          <w:bCs/>
          <w:sz w:val="32"/>
          <w:szCs w:val="32"/>
        </w:rPr>
        <w:t>27.02.2024 г. № 1</w:t>
      </w:r>
      <w:r w:rsidR="00EA221B">
        <w:rPr>
          <w:rFonts w:ascii="Arial" w:hAnsi="Arial" w:cs="Arial"/>
          <w:b/>
          <w:bCs/>
          <w:sz w:val="32"/>
          <w:szCs w:val="32"/>
        </w:rPr>
        <w:t>70</w:t>
      </w:r>
      <w:r>
        <w:rPr>
          <w:rFonts w:ascii="Arial" w:hAnsi="Arial" w:cs="Arial"/>
          <w:b/>
          <w:bCs/>
          <w:sz w:val="32"/>
          <w:szCs w:val="32"/>
        </w:rPr>
        <w:t>)</w:t>
      </w:r>
    </w:p>
    <w:p w:rsidR="001D1557" w:rsidRDefault="001D1557" w:rsidP="008D4381">
      <w:pPr>
        <w:ind w:firstLine="709"/>
        <w:jc w:val="both"/>
        <w:rPr>
          <w:rFonts w:ascii="Arial" w:hAnsi="Arial" w:cs="Arial"/>
        </w:rPr>
      </w:pPr>
      <w:r w:rsidRPr="001810C1">
        <w:rPr>
          <w:rFonts w:ascii="Arial" w:hAnsi="Arial" w:cs="Arial"/>
        </w:rPr>
        <w:t xml:space="preserve">В соответствии с главой 31 Налогового кодекса Российской Федерации, </w:t>
      </w:r>
      <w:r w:rsidRPr="008D4381">
        <w:rPr>
          <w:rFonts w:ascii="Arial" w:hAnsi="Arial" w:cs="Arial"/>
        </w:rPr>
        <w:t>Указом Президента Российской Федерации № 647 от 21.09.2022 «Об объявлении частичной мобилизации в Российской Федерации</w:t>
      </w:r>
      <w:r>
        <w:rPr>
          <w:rFonts w:ascii="Arial" w:hAnsi="Arial" w:cs="Arial"/>
        </w:rPr>
        <w:t xml:space="preserve">», в целях приведения нормативных правовых актов </w:t>
      </w:r>
      <w:r w:rsidR="00BD64E5">
        <w:rPr>
          <w:rFonts w:ascii="Arial" w:hAnsi="Arial" w:cs="Arial"/>
        </w:rPr>
        <w:t>Хрещатовского</w:t>
      </w:r>
      <w:r w:rsidR="00671E62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 xml:space="preserve">в соответствие действующему законодательству, </w:t>
      </w:r>
      <w:r w:rsidRPr="00555C59">
        <w:rPr>
          <w:rFonts w:ascii="Arial" w:hAnsi="Arial" w:cs="Arial"/>
        </w:rPr>
        <w:t xml:space="preserve">Совет народных депутатов </w:t>
      </w:r>
      <w:r w:rsidR="00BD64E5">
        <w:rPr>
          <w:rFonts w:ascii="Arial" w:hAnsi="Arial" w:cs="Arial"/>
        </w:rPr>
        <w:t>Хрещатовского</w:t>
      </w:r>
      <w:r w:rsidR="0054514C">
        <w:rPr>
          <w:rFonts w:ascii="Arial" w:hAnsi="Arial" w:cs="Arial"/>
        </w:rPr>
        <w:t xml:space="preserve"> </w:t>
      </w:r>
      <w:r w:rsidRPr="00555C59">
        <w:rPr>
          <w:rFonts w:ascii="Arial" w:hAnsi="Arial" w:cs="Arial"/>
        </w:rPr>
        <w:t>сельского поселения Калачеевского муниципального района</w:t>
      </w:r>
      <w:r w:rsidRPr="001810C1">
        <w:rPr>
          <w:rFonts w:ascii="Arial" w:hAnsi="Arial" w:cs="Arial"/>
        </w:rPr>
        <w:t xml:space="preserve"> Воронежской области </w:t>
      </w:r>
      <w:r>
        <w:rPr>
          <w:rFonts w:ascii="Arial" w:hAnsi="Arial" w:cs="Arial"/>
        </w:rPr>
        <w:t>решил</w:t>
      </w:r>
      <w:r w:rsidRPr="001810C1">
        <w:rPr>
          <w:rFonts w:ascii="Arial" w:hAnsi="Arial" w:cs="Arial"/>
        </w:rPr>
        <w:t>:</w:t>
      </w:r>
    </w:p>
    <w:p w:rsidR="001D1557" w:rsidRDefault="001D1557" w:rsidP="001810C1">
      <w:pPr>
        <w:ind w:firstLine="709"/>
        <w:jc w:val="both"/>
        <w:rPr>
          <w:rFonts w:ascii="Arial" w:hAnsi="Arial" w:cs="Arial"/>
        </w:rPr>
      </w:pPr>
      <w:r w:rsidRPr="00614AEC">
        <w:rPr>
          <w:rFonts w:ascii="Arial" w:hAnsi="Arial" w:cs="Arial"/>
        </w:rPr>
        <w:t xml:space="preserve">1. Внести в решение Совета народных депутатов </w:t>
      </w:r>
      <w:r w:rsidR="00BD64E5">
        <w:rPr>
          <w:rFonts w:ascii="Arial" w:hAnsi="Arial" w:cs="Arial"/>
        </w:rPr>
        <w:t>Хрещатовского</w:t>
      </w:r>
      <w:r w:rsidRPr="00614AEC">
        <w:rPr>
          <w:rFonts w:ascii="Arial" w:hAnsi="Arial" w:cs="Arial"/>
        </w:rPr>
        <w:t xml:space="preserve"> сельского поселения Калачеевского муниципального района от 28.11.202</w:t>
      </w:r>
      <w:r w:rsidR="0054514C">
        <w:rPr>
          <w:rFonts w:ascii="Arial" w:hAnsi="Arial" w:cs="Arial"/>
        </w:rPr>
        <w:t>3</w:t>
      </w:r>
      <w:r w:rsidRPr="00614AEC">
        <w:rPr>
          <w:rFonts w:ascii="Arial" w:hAnsi="Arial" w:cs="Arial"/>
        </w:rPr>
        <w:t xml:space="preserve"> г. № </w:t>
      </w:r>
      <w:r w:rsidR="00EA221B">
        <w:rPr>
          <w:rFonts w:ascii="Arial" w:hAnsi="Arial" w:cs="Arial"/>
        </w:rPr>
        <w:t>153</w:t>
      </w:r>
      <w:r w:rsidR="0054514C">
        <w:rPr>
          <w:rFonts w:ascii="Arial" w:hAnsi="Arial" w:cs="Arial"/>
        </w:rPr>
        <w:t xml:space="preserve"> </w:t>
      </w:r>
      <w:r w:rsidRPr="00614AEC">
        <w:rPr>
          <w:rFonts w:ascii="Arial" w:hAnsi="Arial" w:cs="Arial"/>
        </w:rPr>
        <w:t xml:space="preserve">«Об установлении ставок земельного налога и сроков его уплаты на территории </w:t>
      </w:r>
      <w:r w:rsidR="00BD64E5">
        <w:rPr>
          <w:rFonts w:ascii="Arial" w:hAnsi="Arial" w:cs="Arial"/>
        </w:rPr>
        <w:t>Хрещатовского</w:t>
      </w:r>
      <w:r w:rsidRPr="00614AEC">
        <w:rPr>
          <w:rFonts w:ascii="Arial" w:hAnsi="Arial" w:cs="Arial"/>
        </w:rPr>
        <w:t xml:space="preserve"> сельского поселения» </w:t>
      </w:r>
      <w:r>
        <w:rPr>
          <w:rFonts w:ascii="Arial" w:hAnsi="Arial" w:cs="Arial"/>
        </w:rPr>
        <w:t>(в редакции от 27.02.2024 г. № 1</w:t>
      </w:r>
      <w:r w:rsidR="00EA221B">
        <w:rPr>
          <w:rFonts w:ascii="Arial" w:hAnsi="Arial" w:cs="Arial"/>
        </w:rPr>
        <w:t>70</w:t>
      </w:r>
      <w:bookmarkStart w:id="0" w:name="_GoBack"/>
      <w:bookmarkEnd w:id="0"/>
      <w:r>
        <w:rPr>
          <w:rFonts w:ascii="Arial" w:hAnsi="Arial" w:cs="Arial"/>
        </w:rPr>
        <w:t xml:space="preserve">) (далее - решение) </w:t>
      </w:r>
      <w:r w:rsidRPr="00614AEC">
        <w:rPr>
          <w:rFonts w:ascii="Arial" w:hAnsi="Arial" w:cs="Arial"/>
        </w:rPr>
        <w:t>следующие изменения:</w:t>
      </w:r>
    </w:p>
    <w:p w:rsidR="001D1557" w:rsidRPr="008D4381" w:rsidRDefault="00671E62" w:rsidP="008D438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Решение</w:t>
      </w:r>
      <w:r w:rsidR="001D1557" w:rsidRPr="008D4381">
        <w:rPr>
          <w:rFonts w:ascii="Arial" w:hAnsi="Arial" w:cs="Arial"/>
        </w:rPr>
        <w:t xml:space="preserve"> </w:t>
      </w:r>
      <w:r w:rsidR="001D1557">
        <w:rPr>
          <w:rFonts w:ascii="Arial" w:hAnsi="Arial" w:cs="Arial"/>
        </w:rPr>
        <w:t xml:space="preserve">дополнить </w:t>
      </w:r>
      <w:r w:rsidR="001D1557" w:rsidRPr="008D4381">
        <w:rPr>
          <w:rFonts w:ascii="Arial" w:hAnsi="Arial" w:cs="Arial"/>
        </w:rPr>
        <w:t xml:space="preserve">пунктом 2.1. следующего </w:t>
      </w:r>
      <w:r w:rsidR="001D1557">
        <w:rPr>
          <w:rFonts w:ascii="Arial" w:hAnsi="Arial" w:cs="Arial"/>
        </w:rPr>
        <w:t>содержания:</w:t>
      </w:r>
    </w:p>
    <w:p w:rsidR="001D1557" w:rsidRPr="008D4381" w:rsidRDefault="001D1557" w:rsidP="008D4381">
      <w:pPr>
        <w:ind w:firstLine="709"/>
        <w:jc w:val="both"/>
        <w:rPr>
          <w:rFonts w:ascii="Arial" w:hAnsi="Arial" w:cs="Arial"/>
        </w:rPr>
      </w:pPr>
      <w:r w:rsidRPr="008D4381">
        <w:rPr>
          <w:rFonts w:ascii="Arial" w:hAnsi="Arial" w:cs="Arial"/>
        </w:rPr>
        <w:t>«2.1. В соответствии с п. 2 статьи 387 Налогового кодекса РФ установить налоговые льготы в виде освобождения от уплаты земельного налога в размере 100% следующим категориям налогоплательщиков:</w:t>
      </w:r>
    </w:p>
    <w:p w:rsidR="001D1557" w:rsidRPr="008D4381" w:rsidRDefault="001D1557" w:rsidP="008D4381">
      <w:pPr>
        <w:ind w:firstLine="709"/>
        <w:jc w:val="both"/>
        <w:rPr>
          <w:rFonts w:ascii="Arial" w:hAnsi="Arial" w:cs="Arial"/>
        </w:rPr>
      </w:pPr>
      <w:r w:rsidRPr="008D4381">
        <w:rPr>
          <w:rFonts w:ascii="Arial" w:hAnsi="Arial" w:cs="Arial"/>
        </w:rPr>
        <w:t>а) граждан</w:t>
      </w:r>
      <w:r>
        <w:rPr>
          <w:rFonts w:ascii="Arial" w:hAnsi="Arial" w:cs="Arial"/>
        </w:rPr>
        <w:t>ам</w:t>
      </w:r>
      <w:r w:rsidRPr="008D4381">
        <w:rPr>
          <w:rFonts w:ascii="Arial" w:hAnsi="Arial" w:cs="Arial"/>
        </w:rPr>
        <w:t xml:space="preserve"> Российской Федерации, призванны</w:t>
      </w:r>
      <w:r>
        <w:rPr>
          <w:rFonts w:ascii="Arial" w:hAnsi="Arial" w:cs="Arial"/>
        </w:rPr>
        <w:t>м</w:t>
      </w:r>
      <w:r w:rsidRPr="008D4381">
        <w:rPr>
          <w:rFonts w:ascii="Arial" w:hAnsi="Arial" w:cs="Arial"/>
        </w:rPr>
        <w:t xml:space="preserve"> на военную службу по мобилизации в Вооруженные Силы Российской Федерации и членов их семей, установленных частью 5 статьи 2 Федерального закона от 27.05.1998 </w:t>
      </w:r>
      <w:r>
        <w:rPr>
          <w:rFonts w:ascii="Arial" w:hAnsi="Arial" w:cs="Arial"/>
        </w:rPr>
        <w:t xml:space="preserve">г. </w:t>
      </w:r>
      <w:r w:rsidRPr="008D4381">
        <w:rPr>
          <w:rFonts w:ascii="Arial" w:hAnsi="Arial" w:cs="Arial"/>
        </w:rPr>
        <w:t>№ 76-ФЗ «О статусе военнослужащих»;</w:t>
      </w:r>
    </w:p>
    <w:p w:rsidR="001D1557" w:rsidRPr="008D4381" w:rsidRDefault="001D1557" w:rsidP="008D4381">
      <w:pPr>
        <w:ind w:firstLine="709"/>
        <w:jc w:val="both"/>
        <w:rPr>
          <w:rFonts w:ascii="Arial" w:hAnsi="Arial" w:cs="Arial"/>
        </w:rPr>
      </w:pPr>
      <w:r w:rsidRPr="008D4381">
        <w:rPr>
          <w:rFonts w:ascii="Arial" w:hAnsi="Arial" w:cs="Arial"/>
        </w:rPr>
        <w:t>б) граждан</w:t>
      </w:r>
      <w:r>
        <w:rPr>
          <w:rFonts w:ascii="Arial" w:hAnsi="Arial" w:cs="Arial"/>
        </w:rPr>
        <w:t>ам</w:t>
      </w:r>
      <w:r w:rsidRPr="008D4381">
        <w:rPr>
          <w:rFonts w:ascii="Arial" w:hAnsi="Arial" w:cs="Arial"/>
        </w:rPr>
        <w:t>, заключивши</w:t>
      </w:r>
      <w:r>
        <w:rPr>
          <w:rFonts w:ascii="Arial" w:hAnsi="Arial" w:cs="Arial"/>
        </w:rPr>
        <w:t>м</w:t>
      </w:r>
      <w:r w:rsidRPr="008D4381">
        <w:rPr>
          <w:rFonts w:ascii="Arial" w:hAnsi="Arial" w:cs="Arial"/>
        </w:rPr>
        <w:t xml:space="preserve"> контракт о прохождении военной службы в зоне проведения специальной военной операции Вооруженными Силами Российской Федерации и членов их семей, установленны</w:t>
      </w:r>
      <w:r>
        <w:rPr>
          <w:rFonts w:ascii="Arial" w:hAnsi="Arial" w:cs="Arial"/>
        </w:rPr>
        <w:t>м</w:t>
      </w:r>
      <w:r w:rsidRPr="008D4381">
        <w:rPr>
          <w:rFonts w:ascii="Arial" w:hAnsi="Arial" w:cs="Arial"/>
        </w:rPr>
        <w:t xml:space="preserve"> частью 5 статьи 2 Федерального закона от 27.05.1998 </w:t>
      </w:r>
      <w:r>
        <w:rPr>
          <w:rFonts w:ascii="Arial" w:hAnsi="Arial" w:cs="Arial"/>
        </w:rPr>
        <w:t xml:space="preserve">г. </w:t>
      </w:r>
      <w:r w:rsidRPr="008D4381">
        <w:rPr>
          <w:rFonts w:ascii="Arial" w:hAnsi="Arial" w:cs="Arial"/>
        </w:rPr>
        <w:t>№ 76-ФЗ «О статусе военнослужащих».</w:t>
      </w:r>
    </w:p>
    <w:p w:rsidR="001D1557" w:rsidRDefault="001D1557" w:rsidP="008D4381">
      <w:pPr>
        <w:ind w:firstLine="709"/>
        <w:jc w:val="both"/>
        <w:rPr>
          <w:rFonts w:ascii="Arial" w:hAnsi="Arial" w:cs="Arial"/>
        </w:rPr>
      </w:pPr>
      <w:r w:rsidRPr="008D4381">
        <w:rPr>
          <w:rFonts w:ascii="Arial" w:hAnsi="Arial" w:cs="Arial"/>
        </w:rPr>
        <w:t>При определении подлежащей уплате налогоплательщиком суммы налога налоговая льгота предоставляется гражданину, указанному в пунктах а) и б) пункта в отношении одного земельного участка, вне зависимости от количества оснований для применения налоговых льгот.».</w:t>
      </w:r>
    </w:p>
    <w:p w:rsidR="001D1557" w:rsidRPr="008D4381" w:rsidRDefault="001D1557" w:rsidP="008D4381">
      <w:pPr>
        <w:ind w:firstLine="709"/>
        <w:jc w:val="both"/>
        <w:rPr>
          <w:rFonts w:ascii="Arial" w:hAnsi="Arial" w:cs="Arial"/>
        </w:rPr>
      </w:pPr>
      <w:r w:rsidRPr="008D4381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8D4381">
        <w:rPr>
          <w:rFonts w:ascii="Arial" w:hAnsi="Arial" w:cs="Arial"/>
        </w:rPr>
        <w:t xml:space="preserve">Опубликовать настоящее решение в Вестнике муниципальных правовых актов </w:t>
      </w:r>
      <w:r w:rsidR="00BD64E5">
        <w:rPr>
          <w:rFonts w:ascii="Arial" w:hAnsi="Arial" w:cs="Arial"/>
        </w:rPr>
        <w:t>Хрещатовского</w:t>
      </w:r>
      <w:r w:rsidR="00C36F23">
        <w:rPr>
          <w:rFonts w:ascii="Arial" w:hAnsi="Arial" w:cs="Arial"/>
        </w:rPr>
        <w:t xml:space="preserve"> </w:t>
      </w:r>
      <w:r w:rsidRPr="008D4381">
        <w:rPr>
          <w:rFonts w:ascii="Arial" w:hAnsi="Arial" w:cs="Arial"/>
        </w:rPr>
        <w:t>сельского поселения Калачеевского муниципального района Воронежской области.</w:t>
      </w:r>
    </w:p>
    <w:p w:rsidR="00671E62" w:rsidRDefault="001D1557" w:rsidP="002C70FC">
      <w:pPr>
        <w:ind w:firstLine="709"/>
        <w:jc w:val="both"/>
        <w:rPr>
          <w:rFonts w:ascii="Arial" w:hAnsi="Arial" w:cs="Arial"/>
        </w:rPr>
      </w:pPr>
      <w:r w:rsidRPr="008D438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="00671E62" w:rsidRPr="00671E62">
        <w:rPr>
          <w:rFonts w:ascii="Arial" w:hAnsi="Arial" w:cs="Arial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с 01 января 2024 года.</w:t>
      </w:r>
    </w:p>
    <w:p w:rsidR="001D1557" w:rsidRDefault="001D1557" w:rsidP="002C70F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2C70FC">
        <w:rPr>
          <w:rFonts w:ascii="Arial" w:hAnsi="Arial" w:cs="Arial"/>
        </w:rPr>
        <w:t xml:space="preserve">. Контроль за исполнением настоящего решения </w:t>
      </w:r>
      <w:r w:rsidR="0054514C">
        <w:rPr>
          <w:rFonts w:ascii="Arial" w:hAnsi="Arial" w:cs="Arial"/>
        </w:rPr>
        <w:t>оставляю за собой</w:t>
      </w:r>
      <w:r w:rsidRPr="002C70FC">
        <w:rPr>
          <w:rFonts w:ascii="Arial" w:hAnsi="Arial" w:cs="Arial"/>
        </w:rPr>
        <w:t>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068"/>
        <w:gridCol w:w="3420"/>
        <w:gridCol w:w="2160"/>
      </w:tblGrid>
      <w:tr w:rsidR="001D1557" w:rsidRPr="00581619">
        <w:tc>
          <w:tcPr>
            <w:tcW w:w="4068" w:type="dxa"/>
          </w:tcPr>
          <w:p w:rsidR="001D1557" w:rsidRPr="00581619" w:rsidRDefault="001D1557" w:rsidP="00671E62">
            <w:pPr>
              <w:suppressAutoHyphens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 xml:space="preserve">Глава </w:t>
            </w:r>
            <w:r w:rsidR="00BD64E5">
              <w:rPr>
                <w:rFonts w:ascii="Arial" w:hAnsi="Arial" w:cs="Arial"/>
              </w:rPr>
              <w:t>Хрещатовского</w:t>
            </w:r>
            <w:r w:rsidRPr="00685DC9">
              <w:rPr>
                <w:rFonts w:ascii="Arial" w:hAnsi="Arial" w:cs="Arial"/>
              </w:rPr>
              <w:t xml:space="preserve"> </w:t>
            </w:r>
            <w:r w:rsidR="00671E62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3420" w:type="dxa"/>
          </w:tcPr>
          <w:p w:rsidR="001D1557" w:rsidRPr="00581619" w:rsidRDefault="001D1557" w:rsidP="00FE2F0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bottom"/>
          </w:tcPr>
          <w:p w:rsidR="001D1557" w:rsidRPr="00581619" w:rsidRDefault="0042282C" w:rsidP="0054514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Н.И.Шулекин</w:t>
            </w:r>
          </w:p>
        </w:tc>
      </w:tr>
    </w:tbl>
    <w:p w:rsidR="001D1557" w:rsidRPr="001810C1" w:rsidRDefault="001D1557" w:rsidP="001810C1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1D1557" w:rsidRPr="001810C1" w:rsidSect="004F2E9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157" w:rsidRDefault="00CD7157" w:rsidP="004A357D">
      <w:r>
        <w:separator/>
      </w:r>
    </w:p>
  </w:endnote>
  <w:endnote w:type="continuationSeparator" w:id="0">
    <w:p w:rsidR="00CD7157" w:rsidRDefault="00CD7157" w:rsidP="004A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157" w:rsidRDefault="00CD7157" w:rsidP="004A357D">
      <w:r>
        <w:separator/>
      </w:r>
    </w:p>
  </w:footnote>
  <w:footnote w:type="continuationSeparator" w:id="0">
    <w:p w:rsidR="00CD7157" w:rsidRDefault="00CD7157" w:rsidP="004A3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54AB7"/>
    <w:multiLevelType w:val="hybridMultilevel"/>
    <w:tmpl w:val="1A824B14"/>
    <w:lvl w:ilvl="0" w:tplc="13B4577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44BB01D0"/>
    <w:multiLevelType w:val="hybridMultilevel"/>
    <w:tmpl w:val="487E7B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11482"/>
    <w:multiLevelType w:val="hybridMultilevel"/>
    <w:tmpl w:val="2090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C0B"/>
    <w:rsid w:val="0000137A"/>
    <w:rsid w:val="00022EFE"/>
    <w:rsid w:val="00040EFE"/>
    <w:rsid w:val="00055999"/>
    <w:rsid w:val="00057DD0"/>
    <w:rsid w:val="000915D0"/>
    <w:rsid w:val="000A2A8D"/>
    <w:rsid w:val="000E2A07"/>
    <w:rsid w:val="000E3D00"/>
    <w:rsid w:val="000F051B"/>
    <w:rsid w:val="000F055B"/>
    <w:rsid w:val="000F2D1A"/>
    <w:rsid w:val="000F2D87"/>
    <w:rsid w:val="000F6F5E"/>
    <w:rsid w:val="000F74FC"/>
    <w:rsid w:val="000F7F83"/>
    <w:rsid w:val="00105828"/>
    <w:rsid w:val="00117B26"/>
    <w:rsid w:val="00121330"/>
    <w:rsid w:val="00126EA7"/>
    <w:rsid w:val="0012743D"/>
    <w:rsid w:val="00127AFE"/>
    <w:rsid w:val="00133CB4"/>
    <w:rsid w:val="00137B77"/>
    <w:rsid w:val="00170757"/>
    <w:rsid w:val="0017347A"/>
    <w:rsid w:val="00173D12"/>
    <w:rsid w:val="00174D5E"/>
    <w:rsid w:val="00175F08"/>
    <w:rsid w:val="001810C1"/>
    <w:rsid w:val="00183159"/>
    <w:rsid w:val="00186853"/>
    <w:rsid w:val="00196E8E"/>
    <w:rsid w:val="001A5272"/>
    <w:rsid w:val="001B750F"/>
    <w:rsid w:val="001D1557"/>
    <w:rsid w:val="001F05EF"/>
    <w:rsid w:val="001F74E5"/>
    <w:rsid w:val="0020506D"/>
    <w:rsid w:val="00221EF5"/>
    <w:rsid w:val="00237F59"/>
    <w:rsid w:val="00244458"/>
    <w:rsid w:val="00254F74"/>
    <w:rsid w:val="00277EB0"/>
    <w:rsid w:val="00281801"/>
    <w:rsid w:val="002A28F6"/>
    <w:rsid w:val="002B2CC4"/>
    <w:rsid w:val="002B38A7"/>
    <w:rsid w:val="002C28E8"/>
    <w:rsid w:val="002C70FC"/>
    <w:rsid w:val="002C740A"/>
    <w:rsid w:val="002D4B0B"/>
    <w:rsid w:val="002E5C10"/>
    <w:rsid w:val="003142B7"/>
    <w:rsid w:val="003262D5"/>
    <w:rsid w:val="00361905"/>
    <w:rsid w:val="00370BF2"/>
    <w:rsid w:val="00377C11"/>
    <w:rsid w:val="00396505"/>
    <w:rsid w:val="003B5C75"/>
    <w:rsid w:val="004150B4"/>
    <w:rsid w:val="004170EC"/>
    <w:rsid w:val="004221BC"/>
    <w:rsid w:val="00422489"/>
    <w:rsid w:val="0042282C"/>
    <w:rsid w:val="0042543B"/>
    <w:rsid w:val="0042615D"/>
    <w:rsid w:val="00427CD3"/>
    <w:rsid w:val="004324EC"/>
    <w:rsid w:val="00433970"/>
    <w:rsid w:val="00447B5A"/>
    <w:rsid w:val="004552EC"/>
    <w:rsid w:val="00491A66"/>
    <w:rsid w:val="004A357D"/>
    <w:rsid w:val="004B0658"/>
    <w:rsid w:val="004C3C00"/>
    <w:rsid w:val="004C78D6"/>
    <w:rsid w:val="004E43AC"/>
    <w:rsid w:val="004E7DC3"/>
    <w:rsid w:val="004F2E9B"/>
    <w:rsid w:val="005026CC"/>
    <w:rsid w:val="005062D5"/>
    <w:rsid w:val="00510847"/>
    <w:rsid w:val="0051609C"/>
    <w:rsid w:val="00522CDE"/>
    <w:rsid w:val="005417EA"/>
    <w:rsid w:val="00543868"/>
    <w:rsid w:val="0054430F"/>
    <w:rsid w:val="0054514C"/>
    <w:rsid w:val="00555C59"/>
    <w:rsid w:val="005613D5"/>
    <w:rsid w:val="0057139C"/>
    <w:rsid w:val="00581619"/>
    <w:rsid w:val="005A5CC2"/>
    <w:rsid w:val="0060015B"/>
    <w:rsid w:val="00604B5C"/>
    <w:rsid w:val="00605F88"/>
    <w:rsid w:val="00614AEC"/>
    <w:rsid w:val="00620DC4"/>
    <w:rsid w:val="00623EE3"/>
    <w:rsid w:val="00633E4A"/>
    <w:rsid w:val="0064289F"/>
    <w:rsid w:val="00646403"/>
    <w:rsid w:val="0065134B"/>
    <w:rsid w:val="00654129"/>
    <w:rsid w:val="00655B48"/>
    <w:rsid w:val="00663466"/>
    <w:rsid w:val="006636DF"/>
    <w:rsid w:val="0066619C"/>
    <w:rsid w:val="00671E62"/>
    <w:rsid w:val="00680B22"/>
    <w:rsid w:val="00681326"/>
    <w:rsid w:val="00685DC9"/>
    <w:rsid w:val="006972EF"/>
    <w:rsid w:val="006A15F3"/>
    <w:rsid w:val="006A75D1"/>
    <w:rsid w:val="006B082F"/>
    <w:rsid w:val="006B2F5A"/>
    <w:rsid w:val="006E112F"/>
    <w:rsid w:val="006E3009"/>
    <w:rsid w:val="006E71B5"/>
    <w:rsid w:val="006F0CD1"/>
    <w:rsid w:val="006F1D67"/>
    <w:rsid w:val="006F64BC"/>
    <w:rsid w:val="0073615B"/>
    <w:rsid w:val="007642AA"/>
    <w:rsid w:val="00785A33"/>
    <w:rsid w:val="00793405"/>
    <w:rsid w:val="0079630A"/>
    <w:rsid w:val="0079714A"/>
    <w:rsid w:val="007C5AE6"/>
    <w:rsid w:val="007D2775"/>
    <w:rsid w:val="007D4FEA"/>
    <w:rsid w:val="007D52E3"/>
    <w:rsid w:val="007F7D43"/>
    <w:rsid w:val="008038CC"/>
    <w:rsid w:val="00805B72"/>
    <w:rsid w:val="0082096F"/>
    <w:rsid w:val="00830BA9"/>
    <w:rsid w:val="008358B6"/>
    <w:rsid w:val="008372D2"/>
    <w:rsid w:val="008531DA"/>
    <w:rsid w:val="00855D5E"/>
    <w:rsid w:val="00857F9F"/>
    <w:rsid w:val="00866D71"/>
    <w:rsid w:val="00885343"/>
    <w:rsid w:val="00887715"/>
    <w:rsid w:val="008A4EFA"/>
    <w:rsid w:val="008B273B"/>
    <w:rsid w:val="008B5A57"/>
    <w:rsid w:val="008C5D91"/>
    <w:rsid w:val="008D4230"/>
    <w:rsid w:val="008D4381"/>
    <w:rsid w:val="008E26E9"/>
    <w:rsid w:val="00917ADA"/>
    <w:rsid w:val="009272CB"/>
    <w:rsid w:val="00932C22"/>
    <w:rsid w:val="00933BF8"/>
    <w:rsid w:val="00947E45"/>
    <w:rsid w:val="009522C0"/>
    <w:rsid w:val="009621CF"/>
    <w:rsid w:val="00970CB0"/>
    <w:rsid w:val="00986CCB"/>
    <w:rsid w:val="009A4A76"/>
    <w:rsid w:val="009D131B"/>
    <w:rsid w:val="009D6D54"/>
    <w:rsid w:val="009D6EC4"/>
    <w:rsid w:val="009D791D"/>
    <w:rsid w:val="009E77BB"/>
    <w:rsid w:val="009F731F"/>
    <w:rsid w:val="00A05F72"/>
    <w:rsid w:val="00A23907"/>
    <w:rsid w:val="00A376A2"/>
    <w:rsid w:val="00A909EA"/>
    <w:rsid w:val="00AA027B"/>
    <w:rsid w:val="00AA1A52"/>
    <w:rsid w:val="00AB7B02"/>
    <w:rsid w:val="00AF36A0"/>
    <w:rsid w:val="00B00C0B"/>
    <w:rsid w:val="00B10507"/>
    <w:rsid w:val="00B11A8C"/>
    <w:rsid w:val="00B14D82"/>
    <w:rsid w:val="00B16E7B"/>
    <w:rsid w:val="00B310A1"/>
    <w:rsid w:val="00B338A2"/>
    <w:rsid w:val="00B52F2E"/>
    <w:rsid w:val="00B6073A"/>
    <w:rsid w:val="00B61853"/>
    <w:rsid w:val="00B83B97"/>
    <w:rsid w:val="00B85F7A"/>
    <w:rsid w:val="00B93B56"/>
    <w:rsid w:val="00B94A6B"/>
    <w:rsid w:val="00BB6FBF"/>
    <w:rsid w:val="00BC3BD6"/>
    <w:rsid w:val="00BC4D4A"/>
    <w:rsid w:val="00BC7C45"/>
    <w:rsid w:val="00BD64E5"/>
    <w:rsid w:val="00BD76C3"/>
    <w:rsid w:val="00BD79A6"/>
    <w:rsid w:val="00BE175E"/>
    <w:rsid w:val="00BE40F8"/>
    <w:rsid w:val="00BF5914"/>
    <w:rsid w:val="00BF63AE"/>
    <w:rsid w:val="00BF6783"/>
    <w:rsid w:val="00C24F6B"/>
    <w:rsid w:val="00C36F23"/>
    <w:rsid w:val="00C41DE2"/>
    <w:rsid w:val="00C71A34"/>
    <w:rsid w:val="00C761DA"/>
    <w:rsid w:val="00C9387D"/>
    <w:rsid w:val="00CA00D8"/>
    <w:rsid w:val="00CB42A3"/>
    <w:rsid w:val="00CB6A7F"/>
    <w:rsid w:val="00CC13B0"/>
    <w:rsid w:val="00CD59D5"/>
    <w:rsid w:val="00CD7157"/>
    <w:rsid w:val="00CE65F0"/>
    <w:rsid w:val="00CF2C5D"/>
    <w:rsid w:val="00D016A4"/>
    <w:rsid w:val="00D04192"/>
    <w:rsid w:val="00D34457"/>
    <w:rsid w:val="00D41F13"/>
    <w:rsid w:val="00D567C0"/>
    <w:rsid w:val="00D5703E"/>
    <w:rsid w:val="00D66719"/>
    <w:rsid w:val="00D77C4A"/>
    <w:rsid w:val="00D97144"/>
    <w:rsid w:val="00DB7383"/>
    <w:rsid w:val="00DC0743"/>
    <w:rsid w:val="00E02F6B"/>
    <w:rsid w:val="00E27ED6"/>
    <w:rsid w:val="00E370B5"/>
    <w:rsid w:val="00E450C6"/>
    <w:rsid w:val="00E45DEB"/>
    <w:rsid w:val="00E4726F"/>
    <w:rsid w:val="00E6012A"/>
    <w:rsid w:val="00E858AF"/>
    <w:rsid w:val="00E961A8"/>
    <w:rsid w:val="00EA221B"/>
    <w:rsid w:val="00EC7959"/>
    <w:rsid w:val="00ED620A"/>
    <w:rsid w:val="00EE001D"/>
    <w:rsid w:val="00EE33DE"/>
    <w:rsid w:val="00EE726F"/>
    <w:rsid w:val="00F02C3B"/>
    <w:rsid w:val="00F171B7"/>
    <w:rsid w:val="00F4140A"/>
    <w:rsid w:val="00F4297C"/>
    <w:rsid w:val="00F66268"/>
    <w:rsid w:val="00F73AF7"/>
    <w:rsid w:val="00F806AE"/>
    <w:rsid w:val="00F8338F"/>
    <w:rsid w:val="00FB4118"/>
    <w:rsid w:val="00FB71B4"/>
    <w:rsid w:val="00FC7E18"/>
    <w:rsid w:val="00FD129D"/>
    <w:rsid w:val="00FD3AE7"/>
    <w:rsid w:val="00FE27A6"/>
    <w:rsid w:val="00FE2F02"/>
    <w:rsid w:val="00F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D53AC"/>
  <w15:docId w15:val="{7957D0AF-ED37-4D7E-89D1-38C35A5B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AD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7AD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4">
    <w:name w:val="Вопрос"/>
    <w:basedOn w:val="a"/>
    <w:uiPriority w:val="99"/>
    <w:rsid w:val="00917ADA"/>
    <w:pPr>
      <w:spacing w:after="240"/>
      <w:ind w:left="567" w:hanging="567"/>
      <w:jc w:val="both"/>
    </w:pPr>
    <w:rPr>
      <w:b/>
      <w:bCs/>
      <w:sz w:val="32"/>
      <w:szCs w:val="32"/>
    </w:rPr>
  </w:style>
  <w:style w:type="table" w:styleId="a5">
    <w:name w:val="Table Grid"/>
    <w:basedOn w:val="a1"/>
    <w:uiPriority w:val="99"/>
    <w:rsid w:val="00F73AF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4A35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4A357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4A35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4A357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377C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77C11"/>
    <w:rPr>
      <w:rFonts w:ascii="Tahoma" w:hAnsi="Tahoma" w:cs="Tahoma"/>
      <w:sz w:val="16"/>
      <w:szCs w:val="16"/>
      <w:lang w:eastAsia="ru-RU"/>
    </w:rPr>
  </w:style>
  <w:style w:type="paragraph" w:customStyle="1" w:styleId="ac">
    <w:name w:val="Знак Знак"/>
    <w:basedOn w:val="a"/>
    <w:uiPriority w:val="99"/>
    <w:rsid w:val="00022EFE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ConsTitle">
    <w:name w:val="ConsTitle"/>
    <w:uiPriority w:val="99"/>
    <w:rsid w:val="004C3C0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pple-converted-space">
    <w:name w:val="apple-converted-space"/>
    <w:basedOn w:val="a0"/>
    <w:uiPriority w:val="99"/>
    <w:rsid w:val="00932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54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SPecialiST RePack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User</dc:creator>
  <cp:keywords/>
  <dc:description/>
  <cp:lastModifiedBy>Admin</cp:lastModifiedBy>
  <cp:revision>20</cp:revision>
  <cp:lastPrinted>2024-04-18T07:43:00Z</cp:lastPrinted>
  <dcterms:created xsi:type="dcterms:W3CDTF">2024-04-17T13:27:00Z</dcterms:created>
  <dcterms:modified xsi:type="dcterms:W3CDTF">2024-04-25T08:46:00Z</dcterms:modified>
</cp:coreProperties>
</file>