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СОВЕТ НАРОДНЫХ ДЕПУТАТОВ</w:t>
      </w:r>
    </w:p>
    <w:p w:rsidR="00A4581B" w:rsidRPr="00B1035D" w:rsidRDefault="00C924E8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A4581B" w:rsidRPr="00B103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A4581B" w:rsidRPr="00B1035D" w:rsidRDefault="00A4581B" w:rsidP="008E5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ВОРОНЕЖСКОЙ ОБЛАСТИ</w:t>
      </w:r>
    </w:p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РЕШЕНИЕ</w:t>
      </w:r>
    </w:p>
    <w:p w:rsidR="00A4581B" w:rsidRPr="00B1035D" w:rsidRDefault="00A4581B" w:rsidP="008E56BD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B91898">
        <w:rPr>
          <w:rFonts w:ascii="Arial" w:hAnsi="Arial" w:cs="Arial"/>
          <w:sz w:val="24"/>
          <w:szCs w:val="24"/>
        </w:rPr>
        <w:t>22  мая</w:t>
      </w:r>
      <w:proofErr w:type="gramEnd"/>
      <w:r w:rsidR="00B91898">
        <w:rPr>
          <w:rFonts w:ascii="Arial" w:hAnsi="Arial" w:cs="Arial"/>
          <w:sz w:val="24"/>
          <w:szCs w:val="24"/>
        </w:rPr>
        <w:t xml:space="preserve"> 2023 года № 114</w:t>
      </w:r>
    </w:p>
    <w:p w:rsidR="00A4581B" w:rsidRDefault="00F33839" w:rsidP="008E56BD">
      <w:pPr>
        <w:pStyle w:val="ConsNormal0"/>
        <w:widowControl/>
        <w:ind w:right="52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Хрещатое</w:t>
      </w:r>
      <w:proofErr w:type="spellEnd"/>
    </w:p>
    <w:p w:rsidR="008E56BD" w:rsidRPr="00B1035D" w:rsidRDefault="008E56BD" w:rsidP="008E56BD">
      <w:pPr>
        <w:pStyle w:val="ConsNormal0"/>
        <w:widowControl/>
        <w:ind w:right="5229" w:firstLine="709"/>
        <w:jc w:val="both"/>
        <w:rPr>
          <w:sz w:val="24"/>
          <w:szCs w:val="24"/>
        </w:rPr>
      </w:pPr>
    </w:p>
    <w:p w:rsidR="00A4581B" w:rsidRPr="00B1035D" w:rsidRDefault="00A4581B" w:rsidP="008E56BD">
      <w:pPr>
        <w:pStyle w:val="aa"/>
        <w:spacing w:before="0" w:beforeAutospacing="0" w:after="0" w:afterAutospacing="0"/>
        <w:ind w:left="709"/>
        <w:rPr>
          <w:rFonts w:ascii="Arial" w:hAnsi="Arial" w:cs="Arial"/>
          <w:b/>
          <w:bCs/>
          <w:sz w:val="32"/>
          <w:szCs w:val="32"/>
        </w:rPr>
      </w:pPr>
      <w:r w:rsidRPr="00B1035D">
        <w:rPr>
          <w:rFonts w:ascii="Arial" w:hAnsi="Arial" w:cs="Arial"/>
          <w:b/>
          <w:bCs/>
          <w:sz w:val="32"/>
          <w:szCs w:val="32"/>
        </w:rPr>
        <w:t>О проекте решения Совета народных депутатов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924E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B1035D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Калачеевского муниципального района </w:t>
      </w:r>
      <w:r w:rsidRPr="00B1035D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 w:rsidRPr="00B1035D">
        <w:rPr>
          <w:rFonts w:ascii="Arial" w:hAnsi="Arial" w:cs="Arial"/>
          <w:b/>
          <w:bCs/>
          <w:sz w:val="32"/>
          <w:szCs w:val="32"/>
        </w:rPr>
        <w:t>О</w:t>
      </w:r>
      <w:r w:rsidR="001B6D92">
        <w:rPr>
          <w:rFonts w:ascii="Arial" w:hAnsi="Arial" w:cs="Arial"/>
          <w:b/>
          <w:bCs/>
          <w:sz w:val="32"/>
          <w:szCs w:val="32"/>
        </w:rPr>
        <w:t xml:space="preserve"> внесении изменений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Pr="00B1035D">
        <w:rPr>
          <w:rFonts w:ascii="Arial" w:hAnsi="Arial" w:cs="Arial"/>
          <w:b/>
          <w:bCs/>
          <w:sz w:val="32"/>
          <w:szCs w:val="32"/>
        </w:rPr>
        <w:t xml:space="preserve"> </w:t>
      </w:r>
      <w:r w:rsidR="00951BAA">
        <w:rPr>
          <w:rFonts w:ascii="Arial" w:hAnsi="Arial" w:cs="Arial"/>
          <w:b/>
          <w:bCs/>
          <w:sz w:val="32"/>
          <w:szCs w:val="32"/>
        </w:rPr>
        <w:t xml:space="preserve">решение Совета народных депутатов </w:t>
      </w:r>
      <w:proofErr w:type="spellStart"/>
      <w:r w:rsidR="00951BAA">
        <w:rPr>
          <w:rFonts w:ascii="Arial" w:hAnsi="Arial" w:cs="Arial"/>
          <w:b/>
          <w:bCs/>
          <w:sz w:val="32"/>
          <w:szCs w:val="32"/>
        </w:rPr>
        <w:t>Хре</w:t>
      </w:r>
      <w:r w:rsidR="00765960">
        <w:rPr>
          <w:rFonts w:ascii="Arial" w:hAnsi="Arial" w:cs="Arial"/>
          <w:b/>
          <w:bCs/>
          <w:sz w:val="32"/>
          <w:szCs w:val="32"/>
        </w:rPr>
        <w:t>щатовского</w:t>
      </w:r>
      <w:proofErr w:type="spellEnd"/>
      <w:r w:rsidR="00765960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315D27">
        <w:rPr>
          <w:rFonts w:ascii="Arial" w:hAnsi="Arial" w:cs="Arial"/>
          <w:b/>
          <w:bCs/>
          <w:sz w:val="32"/>
          <w:szCs w:val="32"/>
        </w:rPr>
        <w:t>от 24.12.2018 г. № 112 «</w:t>
      </w:r>
      <w:r w:rsidR="00951BAA">
        <w:rPr>
          <w:rFonts w:ascii="Arial" w:hAnsi="Arial" w:cs="Arial"/>
          <w:b/>
          <w:bCs/>
          <w:sz w:val="32"/>
          <w:szCs w:val="32"/>
        </w:rPr>
        <w:t>О п</w:t>
      </w:r>
      <w:r w:rsidRPr="00B1035D">
        <w:rPr>
          <w:rFonts w:ascii="Arial" w:hAnsi="Arial" w:cs="Arial"/>
          <w:b/>
          <w:bCs/>
          <w:sz w:val="32"/>
          <w:szCs w:val="32"/>
        </w:rPr>
        <w:t>равил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235C77">
        <w:rPr>
          <w:rFonts w:ascii="Arial" w:hAnsi="Arial" w:cs="Arial"/>
          <w:b/>
          <w:bCs/>
          <w:sz w:val="32"/>
          <w:szCs w:val="32"/>
        </w:rPr>
        <w:t>х</w:t>
      </w:r>
      <w:r w:rsidRPr="00B1035D">
        <w:rPr>
          <w:rFonts w:ascii="Arial" w:hAnsi="Arial" w:cs="Arial"/>
          <w:b/>
          <w:bCs/>
          <w:sz w:val="32"/>
          <w:szCs w:val="32"/>
        </w:rPr>
        <w:t xml:space="preserve"> благоустройства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924E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B1035D">
        <w:rPr>
          <w:rFonts w:ascii="Arial" w:hAnsi="Arial" w:cs="Arial"/>
          <w:b/>
          <w:bCs/>
          <w:sz w:val="32"/>
          <w:szCs w:val="32"/>
        </w:rPr>
        <w:t xml:space="preserve"> сельского </w:t>
      </w:r>
      <w:proofErr w:type="gramStart"/>
      <w:r w:rsidRPr="00B1035D">
        <w:rPr>
          <w:rFonts w:ascii="Arial" w:hAnsi="Arial" w:cs="Arial"/>
          <w:b/>
          <w:bCs/>
          <w:sz w:val="32"/>
          <w:szCs w:val="32"/>
        </w:rPr>
        <w:t>поселения»</w:t>
      </w:r>
      <w:r w:rsidR="006E6970">
        <w:rPr>
          <w:rFonts w:ascii="Arial" w:hAnsi="Arial" w:cs="Arial"/>
          <w:b/>
          <w:bCs/>
          <w:sz w:val="32"/>
          <w:szCs w:val="32"/>
        </w:rPr>
        <w:t>(</w:t>
      </w:r>
      <w:proofErr w:type="gramEnd"/>
      <w:r w:rsidR="006E6970">
        <w:rPr>
          <w:rFonts w:ascii="Arial" w:hAnsi="Arial" w:cs="Arial"/>
          <w:b/>
          <w:bCs/>
          <w:sz w:val="32"/>
          <w:szCs w:val="32"/>
        </w:rPr>
        <w:t xml:space="preserve"> в ред. от 22.11.2021 г. № 49</w:t>
      </w:r>
      <w:r w:rsidR="00B91898">
        <w:rPr>
          <w:rFonts w:ascii="Arial" w:hAnsi="Arial" w:cs="Arial"/>
          <w:b/>
          <w:bCs/>
          <w:sz w:val="32"/>
          <w:szCs w:val="32"/>
        </w:rPr>
        <w:t>,</w:t>
      </w:r>
      <w:r w:rsidR="00B91898" w:rsidRPr="00B91898">
        <w:t xml:space="preserve"> </w:t>
      </w:r>
      <w:r w:rsidR="00B91898" w:rsidRPr="00B91898">
        <w:rPr>
          <w:rFonts w:ascii="Arial" w:hAnsi="Arial" w:cs="Arial"/>
          <w:b/>
          <w:bCs/>
          <w:sz w:val="32"/>
          <w:szCs w:val="32"/>
        </w:rPr>
        <w:t>от 14.07.2022 г. № 82)</w:t>
      </w:r>
      <w:bookmarkStart w:id="0" w:name="_GoBack"/>
      <w:bookmarkEnd w:id="0"/>
    </w:p>
    <w:p w:rsidR="00411C9D" w:rsidRPr="00411C9D" w:rsidRDefault="00A727E7" w:rsidP="00411C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7E7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A727E7">
        <w:rPr>
          <w:rFonts w:ascii="Arial" w:hAnsi="Arial" w:cs="Arial"/>
          <w:sz w:val="24"/>
          <w:szCs w:val="24"/>
        </w:rPr>
        <w:t>пр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</w:t>
      </w:r>
      <w:proofErr w:type="spellStart"/>
      <w:r w:rsidRPr="00A727E7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области, Совет народных депутатов </w:t>
      </w:r>
      <w:proofErr w:type="spellStart"/>
      <w:r w:rsidRPr="00A727E7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A4581B" w:rsidRPr="00184274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84274">
        <w:rPr>
          <w:rFonts w:ascii="Arial" w:hAnsi="Arial" w:cs="Arial"/>
        </w:rPr>
        <w:t xml:space="preserve">1. Принять проект решения </w:t>
      </w:r>
      <w:r w:rsidR="00765960">
        <w:rPr>
          <w:rFonts w:ascii="Arial" w:hAnsi="Arial" w:cs="Arial"/>
        </w:rPr>
        <w:t xml:space="preserve">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Pr="00184274">
        <w:rPr>
          <w:rFonts w:ascii="Arial" w:hAnsi="Arial" w:cs="Arial"/>
          <w:lang w:eastAsia="en-US"/>
        </w:rPr>
        <w:t>«</w:t>
      </w:r>
      <w:r w:rsidRPr="00184274">
        <w:rPr>
          <w:rFonts w:ascii="Arial" w:hAnsi="Arial" w:cs="Arial"/>
        </w:rPr>
        <w:t>О</w:t>
      </w:r>
      <w:r w:rsidR="005D3234">
        <w:rPr>
          <w:rFonts w:ascii="Arial" w:hAnsi="Arial" w:cs="Arial"/>
        </w:rPr>
        <w:t xml:space="preserve"> внесении изменений</w:t>
      </w:r>
      <w:r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</w:t>
      </w:r>
      <w:r w:rsidR="005D3234">
        <w:rPr>
          <w:rFonts w:ascii="Arial" w:hAnsi="Arial" w:cs="Arial"/>
        </w:rPr>
        <w:t xml:space="preserve">ления от 24.12.2018 года № 112 </w:t>
      </w:r>
      <w:r w:rsidR="00765960">
        <w:rPr>
          <w:rFonts w:ascii="Arial" w:hAnsi="Arial" w:cs="Arial"/>
        </w:rPr>
        <w:t xml:space="preserve">«О правилах </w:t>
      </w:r>
      <w:r w:rsidR="0091767B">
        <w:rPr>
          <w:rFonts w:ascii="Arial" w:hAnsi="Arial" w:cs="Arial"/>
        </w:rPr>
        <w:t xml:space="preserve">благоустройства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Pr="00184274">
        <w:rPr>
          <w:rFonts w:ascii="Arial" w:hAnsi="Arial" w:cs="Arial"/>
        </w:rPr>
        <w:t xml:space="preserve"> сельского </w:t>
      </w:r>
      <w:proofErr w:type="gramStart"/>
      <w:r w:rsidRPr="00184274">
        <w:rPr>
          <w:rFonts w:ascii="Arial" w:hAnsi="Arial" w:cs="Arial"/>
        </w:rPr>
        <w:t>поселения»</w:t>
      </w:r>
      <w:r w:rsidR="002B7AF1">
        <w:rPr>
          <w:rFonts w:ascii="Arial" w:hAnsi="Arial" w:cs="Arial"/>
        </w:rPr>
        <w:t>(</w:t>
      </w:r>
      <w:proofErr w:type="gramEnd"/>
      <w:r w:rsidR="002B7AF1">
        <w:rPr>
          <w:rFonts w:ascii="Arial" w:hAnsi="Arial" w:cs="Arial"/>
        </w:rPr>
        <w:t xml:space="preserve"> в ред. от 21.11.2021 г. № 49</w:t>
      </w:r>
      <w:r w:rsidR="00B91898">
        <w:rPr>
          <w:rFonts w:ascii="Arial" w:hAnsi="Arial" w:cs="Arial"/>
        </w:rPr>
        <w:t>,</w:t>
      </w:r>
      <w:r w:rsidR="00B91898" w:rsidRPr="00B91898">
        <w:t xml:space="preserve"> </w:t>
      </w:r>
      <w:r w:rsidR="00B91898">
        <w:rPr>
          <w:rFonts w:ascii="Arial" w:hAnsi="Arial" w:cs="Arial"/>
        </w:rPr>
        <w:t>от 14.07.2022 г. № 82</w:t>
      </w:r>
      <w:r w:rsidR="002B7AF1">
        <w:rPr>
          <w:rFonts w:ascii="Arial" w:hAnsi="Arial" w:cs="Arial"/>
        </w:rPr>
        <w:t>)</w:t>
      </w:r>
      <w:r w:rsidRPr="00184274">
        <w:rPr>
          <w:rFonts w:ascii="Arial" w:hAnsi="Arial" w:cs="Arial"/>
        </w:rPr>
        <w:t>.</w:t>
      </w:r>
    </w:p>
    <w:p w:rsidR="00A4581B" w:rsidRPr="00A65244" w:rsidRDefault="00A4581B" w:rsidP="00765960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3679D6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="00765960" w:rsidRPr="00184274">
        <w:rPr>
          <w:rFonts w:ascii="Arial" w:hAnsi="Arial" w:cs="Arial"/>
          <w:lang w:eastAsia="en-US"/>
        </w:rPr>
        <w:t>«</w:t>
      </w:r>
      <w:r w:rsidR="00765960" w:rsidRPr="00184274">
        <w:rPr>
          <w:rFonts w:ascii="Arial" w:hAnsi="Arial" w:cs="Arial"/>
        </w:rPr>
        <w:t>О</w:t>
      </w:r>
      <w:r w:rsidR="005D3234">
        <w:rPr>
          <w:rFonts w:ascii="Arial" w:hAnsi="Arial" w:cs="Arial"/>
        </w:rPr>
        <w:t xml:space="preserve"> внесении изменений</w:t>
      </w:r>
      <w:r w:rsidR="00765960"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 от 24.12.2018 года № 112 «О правилах благоустройства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3B7FEA">
        <w:rPr>
          <w:rFonts w:ascii="Arial" w:hAnsi="Arial" w:cs="Arial"/>
        </w:rPr>
        <w:t xml:space="preserve"> сельского поселения»</w:t>
      </w:r>
      <w:r w:rsidR="003D71AC">
        <w:rPr>
          <w:rFonts w:ascii="Arial" w:hAnsi="Arial" w:cs="Arial"/>
        </w:rPr>
        <w:t xml:space="preserve"> 1</w:t>
      </w:r>
      <w:r w:rsidR="0030064F">
        <w:rPr>
          <w:rFonts w:ascii="Arial" w:hAnsi="Arial" w:cs="Arial"/>
        </w:rPr>
        <w:t>9</w:t>
      </w:r>
      <w:r w:rsidRPr="00A65244">
        <w:rPr>
          <w:rFonts w:ascii="Arial" w:hAnsi="Arial" w:cs="Arial"/>
        </w:rPr>
        <w:t xml:space="preserve"> </w:t>
      </w:r>
      <w:r w:rsidR="0030064F">
        <w:rPr>
          <w:rFonts w:ascii="Arial" w:hAnsi="Arial" w:cs="Arial"/>
        </w:rPr>
        <w:t>июня</w:t>
      </w:r>
      <w:r w:rsidRPr="00A65244">
        <w:rPr>
          <w:rFonts w:ascii="Arial" w:hAnsi="Arial" w:cs="Arial"/>
        </w:rPr>
        <w:t xml:space="preserve"> 20</w:t>
      </w:r>
      <w:r w:rsidR="0030064F">
        <w:rPr>
          <w:rFonts w:ascii="Arial" w:hAnsi="Arial" w:cs="Arial"/>
        </w:rPr>
        <w:t>23</w:t>
      </w:r>
      <w:r w:rsidR="002B7AF1">
        <w:rPr>
          <w:rFonts w:ascii="Arial" w:hAnsi="Arial" w:cs="Arial"/>
        </w:rPr>
        <w:t xml:space="preserve"> года в 14</w:t>
      </w:r>
      <w:r w:rsidRPr="00A65244">
        <w:rPr>
          <w:rFonts w:ascii="Arial" w:hAnsi="Arial" w:cs="Arial"/>
        </w:rPr>
        <w:t xml:space="preserve"> часов в здании </w:t>
      </w:r>
      <w:r>
        <w:rPr>
          <w:rFonts w:ascii="Arial" w:hAnsi="Arial" w:cs="Arial"/>
        </w:rPr>
        <w:t>администрации</w:t>
      </w:r>
      <w:r w:rsidRPr="00A65244">
        <w:rPr>
          <w:rFonts w:ascii="Arial" w:hAnsi="Arial" w:cs="Arial"/>
        </w:rPr>
        <w:t xml:space="preserve">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</w:t>
      </w:r>
      <w:r w:rsidR="00F33839">
        <w:rPr>
          <w:rFonts w:ascii="Arial" w:hAnsi="Arial" w:cs="Arial"/>
        </w:rPr>
        <w:t xml:space="preserve">йон с. </w:t>
      </w:r>
      <w:proofErr w:type="spellStart"/>
      <w:r w:rsidR="00F33839">
        <w:rPr>
          <w:rFonts w:ascii="Arial" w:hAnsi="Arial" w:cs="Arial"/>
        </w:rPr>
        <w:t>Хрещатое</w:t>
      </w:r>
      <w:proofErr w:type="spellEnd"/>
      <w:r w:rsidR="00F33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F33839">
        <w:rPr>
          <w:rFonts w:ascii="Arial" w:hAnsi="Arial" w:cs="Arial"/>
        </w:rPr>
        <w:t>Красная площадь, д.1</w:t>
      </w:r>
      <w:r w:rsidRPr="00A65244">
        <w:rPr>
          <w:rFonts w:ascii="Arial" w:hAnsi="Arial" w:cs="Arial"/>
        </w:rPr>
        <w:t>.</w:t>
      </w:r>
    </w:p>
    <w:p w:rsidR="00765960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  <w:lang w:eastAsia="en-US"/>
        </w:rPr>
      </w:pPr>
      <w:r w:rsidRPr="00A65244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3679D6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="00765960" w:rsidRPr="00184274">
        <w:rPr>
          <w:rFonts w:ascii="Arial" w:hAnsi="Arial" w:cs="Arial"/>
          <w:lang w:eastAsia="en-US"/>
        </w:rPr>
        <w:t>«</w:t>
      </w:r>
      <w:r w:rsidR="00765960" w:rsidRPr="00184274">
        <w:rPr>
          <w:rFonts w:ascii="Arial" w:hAnsi="Arial" w:cs="Arial"/>
        </w:rPr>
        <w:t>О</w:t>
      </w:r>
      <w:r w:rsidR="00315D27">
        <w:rPr>
          <w:rFonts w:ascii="Arial" w:hAnsi="Arial" w:cs="Arial"/>
        </w:rPr>
        <w:t xml:space="preserve"> внесении изменений</w:t>
      </w:r>
      <w:r w:rsidR="00765960"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 </w:t>
      </w:r>
      <w:r w:rsidR="003679D6">
        <w:rPr>
          <w:rFonts w:ascii="Arial" w:hAnsi="Arial" w:cs="Arial"/>
        </w:rPr>
        <w:t>от 24.12.2018 года № 112</w:t>
      </w:r>
      <w:r w:rsidR="005D3234">
        <w:rPr>
          <w:rFonts w:ascii="Arial" w:hAnsi="Arial" w:cs="Arial"/>
        </w:rPr>
        <w:t xml:space="preserve"> «О правилах благоустройства</w:t>
      </w:r>
      <w:r w:rsidR="00765960" w:rsidRPr="00184274">
        <w:rPr>
          <w:rFonts w:ascii="Arial" w:hAnsi="Arial" w:cs="Arial"/>
        </w:rPr>
        <w:t xml:space="preserve">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 w:rsidRPr="00184274">
        <w:rPr>
          <w:rFonts w:ascii="Arial" w:hAnsi="Arial" w:cs="Arial"/>
        </w:rPr>
        <w:t xml:space="preserve"> сельского </w:t>
      </w:r>
      <w:proofErr w:type="gramStart"/>
      <w:r w:rsidR="00765960" w:rsidRPr="00184274">
        <w:rPr>
          <w:rFonts w:ascii="Arial" w:hAnsi="Arial" w:cs="Arial"/>
        </w:rPr>
        <w:t>поселения»</w:t>
      </w:r>
      <w:r w:rsidR="007674A7">
        <w:rPr>
          <w:rFonts w:ascii="Arial" w:hAnsi="Arial" w:cs="Arial"/>
        </w:rPr>
        <w:t>(</w:t>
      </w:r>
      <w:proofErr w:type="gramEnd"/>
      <w:r w:rsidR="007674A7">
        <w:rPr>
          <w:rFonts w:ascii="Arial" w:hAnsi="Arial" w:cs="Arial"/>
        </w:rPr>
        <w:t xml:space="preserve"> в ред. от 21.11.2021 г. № 49</w:t>
      </w:r>
      <w:r w:rsidR="0030064F" w:rsidRPr="0030064F">
        <w:t xml:space="preserve"> </w:t>
      </w:r>
      <w:r w:rsidR="0030064F">
        <w:t>,</w:t>
      </w:r>
      <w:r w:rsidR="0030064F" w:rsidRPr="0030064F">
        <w:rPr>
          <w:rFonts w:ascii="Arial" w:hAnsi="Arial" w:cs="Arial"/>
        </w:rPr>
        <w:t>от 14.07.2022 г. № 82</w:t>
      </w:r>
      <w:r w:rsidR="007674A7">
        <w:rPr>
          <w:rFonts w:ascii="Arial" w:hAnsi="Arial" w:cs="Arial"/>
        </w:rPr>
        <w:t>)</w:t>
      </w:r>
    </w:p>
    <w:p w:rsidR="00A4581B" w:rsidRPr="00A65244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следующем составе: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Шулекин Н.И.</w:t>
      </w:r>
      <w:r w:rsidR="00A4581B" w:rsidRPr="00A65244">
        <w:rPr>
          <w:rFonts w:ascii="Arial" w:hAnsi="Arial" w:cs="Arial"/>
        </w:rPr>
        <w:t xml:space="preserve"> – глава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Черных Л.И.</w:t>
      </w:r>
      <w:r w:rsidR="00A4581B" w:rsidRPr="00A65244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Иваненко Е.В.</w:t>
      </w:r>
      <w:r w:rsidR="00A4581B" w:rsidRPr="00A65244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6E6970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Плахутина</w:t>
      </w:r>
      <w:proofErr w:type="spellEnd"/>
      <w:r>
        <w:rPr>
          <w:rFonts w:ascii="Arial" w:hAnsi="Arial" w:cs="Arial"/>
        </w:rPr>
        <w:t xml:space="preserve"> Г.В. – главный</w:t>
      </w:r>
      <w:r w:rsidR="00F33839">
        <w:rPr>
          <w:rFonts w:ascii="Arial" w:hAnsi="Arial" w:cs="Arial"/>
        </w:rPr>
        <w:t xml:space="preserve"> специалист</w:t>
      </w:r>
      <w:r w:rsidR="00A4581B" w:rsidRPr="00A65244">
        <w:rPr>
          <w:rFonts w:ascii="Arial" w:hAnsi="Arial" w:cs="Arial"/>
        </w:rPr>
        <w:t xml:space="preserve"> администрации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поселения.</w:t>
      </w:r>
    </w:p>
    <w:p w:rsidR="00A4581B" w:rsidRPr="00A65244" w:rsidRDefault="00A4581B" w:rsidP="00184274">
      <w:pPr>
        <w:pStyle w:val="a5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65244">
        <w:rPr>
          <w:rFonts w:ascii="Arial" w:hAnsi="Arial" w:cs="Arial"/>
          <w:color w:val="000000"/>
          <w:sz w:val="24"/>
          <w:szCs w:val="24"/>
        </w:rPr>
        <w:t xml:space="preserve">4.Опубликовать настоящее решение в Вестнике муниципальных правовых актов </w:t>
      </w:r>
      <w:proofErr w:type="spellStart"/>
      <w:r w:rsidR="00C924E8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A65244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proofErr w:type="spellStart"/>
      <w:r w:rsidR="00C924E8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A65244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A4581B" w:rsidRDefault="00A4581B" w:rsidP="00737995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65244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340"/>
      </w:tblGrid>
      <w:tr w:rsidR="00A4581B" w:rsidRPr="00F42C4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4581B" w:rsidRPr="00F42C48" w:rsidRDefault="00A4581B" w:rsidP="00F42C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C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924E8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F42C48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4581B" w:rsidRPr="00F42C48" w:rsidRDefault="00A4581B" w:rsidP="00F42C4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1B" w:rsidRPr="00F42C48" w:rsidRDefault="00F33839" w:rsidP="00F42C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A4581B" w:rsidRDefault="00A4581B" w:rsidP="0073799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4581B" w:rsidRPr="00A65244" w:rsidRDefault="00A4581B" w:rsidP="00855C3C">
      <w:pPr>
        <w:autoSpaceDE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br w:type="page"/>
      </w:r>
      <w:r w:rsidRPr="00A652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A4581B" w:rsidRPr="00A65244" w:rsidRDefault="00A4581B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>Совета народных депутатов</w:t>
      </w:r>
    </w:p>
    <w:p w:rsidR="00A4581B" w:rsidRPr="00A65244" w:rsidRDefault="00C924E8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4581B" w:rsidRPr="00A652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Default="00A4581B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65244">
        <w:rPr>
          <w:rFonts w:ascii="Arial" w:hAnsi="Arial" w:cs="Arial"/>
          <w:sz w:val="24"/>
          <w:szCs w:val="24"/>
        </w:rPr>
        <w:t>т</w:t>
      </w:r>
      <w:r w:rsidR="0030064F">
        <w:rPr>
          <w:rFonts w:ascii="Arial" w:hAnsi="Arial" w:cs="Arial"/>
          <w:sz w:val="24"/>
          <w:szCs w:val="24"/>
        </w:rPr>
        <w:t xml:space="preserve"> 22.05</w:t>
      </w:r>
      <w:r>
        <w:rPr>
          <w:rFonts w:ascii="Arial" w:hAnsi="Arial" w:cs="Arial"/>
          <w:sz w:val="24"/>
          <w:szCs w:val="24"/>
        </w:rPr>
        <w:t>.</w:t>
      </w:r>
      <w:r w:rsidRPr="00A65244">
        <w:rPr>
          <w:rFonts w:ascii="Arial" w:hAnsi="Arial" w:cs="Arial"/>
          <w:sz w:val="24"/>
          <w:szCs w:val="24"/>
        </w:rPr>
        <w:t>20</w:t>
      </w:r>
      <w:r w:rsidR="0030064F">
        <w:rPr>
          <w:rFonts w:ascii="Arial" w:hAnsi="Arial" w:cs="Arial"/>
          <w:sz w:val="24"/>
          <w:szCs w:val="24"/>
        </w:rPr>
        <w:t>23</w:t>
      </w:r>
      <w:r w:rsidRPr="00A65244">
        <w:rPr>
          <w:rFonts w:ascii="Arial" w:hAnsi="Arial" w:cs="Arial"/>
          <w:sz w:val="24"/>
          <w:szCs w:val="24"/>
        </w:rPr>
        <w:t xml:space="preserve"> г. № </w:t>
      </w:r>
      <w:r w:rsidR="0030064F">
        <w:rPr>
          <w:rFonts w:ascii="Arial" w:hAnsi="Arial" w:cs="Arial"/>
          <w:sz w:val="24"/>
          <w:szCs w:val="24"/>
        </w:rPr>
        <w:t>114</w:t>
      </w:r>
    </w:p>
    <w:p w:rsidR="00A4581B" w:rsidRPr="00A65244" w:rsidRDefault="00A4581B" w:rsidP="00184274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A4581B" w:rsidRDefault="00A4581B" w:rsidP="00F42C4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0D73EE" w:rsidRPr="00BD3F83" w:rsidRDefault="000D73EE" w:rsidP="000D73E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ХРЕЩАТОВСКОГО</w:t>
      </w:r>
      <w:r w:rsidRPr="00B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 xml:space="preserve">РЕШЕНИЕ </w:t>
      </w:r>
    </w:p>
    <w:p w:rsidR="000D73EE" w:rsidRPr="00BD3F83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      </w:t>
      </w:r>
      <w:r>
        <w:rPr>
          <w:rFonts w:ascii="Arial" w:hAnsi="Arial" w:cs="Arial"/>
          <w:sz w:val="24"/>
          <w:szCs w:val="24"/>
        </w:rPr>
        <w:t xml:space="preserve"> 2023</w:t>
      </w:r>
      <w:r w:rsidRPr="00BD3F83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bCs/>
          <w:sz w:val="24"/>
          <w:szCs w:val="24"/>
        </w:rPr>
        <w:t xml:space="preserve">№ </w:t>
      </w:r>
    </w:p>
    <w:p w:rsidR="000D73EE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0D73EE" w:rsidRPr="00BD3F83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D73EE" w:rsidRDefault="000D73EE" w:rsidP="000D73EE">
      <w:pPr>
        <w:spacing w:after="0" w:line="240" w:lineRule="auto"/>
        <w:ind w:left="709" w:hanging="709"/>
        <w:jc w:val="center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>О внесении изме</w:t>
      </w:r>
      <w:r>
        <w:rPr>
          <w:rFonts w:ascii="Arial" w:hAnsi="Arial" w:cs="Arial"/>
          <w:b/>
          <w:sz w:val="32"/>
          <w:szCs w:val="32"/>
        </w:rPr>
        <w:t>нений в решение Совета народных</w:t>
      </w:r>
    </w:p>
    <w:p w:rsidR="000D73EE" w:rsidRPr="00BD3F83" w:rsidRDefault="000D73EE" w:rsidP="000D73EE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24</w:t>
      </w:r>
      <w:r w:rsidRPr="00BD3F83">
        <w:rPr>
          <w:rFonts w:ascii="Arial" w:hAnsi="Arial" w:cs="Arial"/>
          <w:b/>
          <w:sz w:val="32"/>
          <w:szCs w:val="32"/>
        </w:rPr>
        <w:t>.12.2018 г. № 1</w:t>
      </w:r>
      <w:r>
        <w:rPr>
          <w:rFonts w:ascii="Arial" w:hAnsi="Arial" w:cs="Arial"/>
          <w:b/>
          <w:sz w:val="32"/>
          <w:szCs w:val="32"/>
        </w:rPr>
        <w:t>12 «О правилах благоустройства</w:t>
      </w:r>
      <w:r w:rsidRPr="00BD3F8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</w:t>
      </w:r>
      <w:proofErr w:type="gramStart"/>
      <w:r w:rsidRPr="00BD3F83">
        <w:rPr>
          <w:rFonts w:ascii="Arial" w:hAnsi="Arial" w:cs="Arial"/>
          <w:b/>
          <w:sz w:val="32"/>
          <w:szCs w:val="32"/>
        </w:rPr>
        <w:t>поселения»</w:t>
      </w:r>
      <w:r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>в ред. от 22.11.2021 г. № 49, от 14.07.2022 г. № 82)</w:t>
      </w:r>
    </w:p>
    <w:p w:rsidR="000D73EE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68F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90068F">
        <w:rPr>
          <w:rFonts w:ascii="Arial" w:hAnsi="Arial" w:cs="Arial"/>
          <w:sz w:val="24"/>
          <w:szCs w:val="24"/>
        </w:rPr>
        <w:t>пр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0D73EE" w:rsidRPr="00BD3F83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24</w:t>
      </w:r>
      <w:r w:rsidRPr="00BD3F83">
        <w:rPr>
          <w:rFonts w:ascii="Arial" w:hAnsi="Arial" w:cs="Arial"/>
          <w:sz w:val="24"/>
          <w:szCs w:val="24"/>
        </w:rPr>
        <w:t>.12.2018 г. № 1</w:t>
      </w:r>
      <w:r>
        <w:rPr>
          <w:rFonts w:ascii="Arial" w:hAnsi="Arial" w:cs="Arial"/>
          <w:sz w:val="24"/>
          <w:szCs w:val="24"/>
        </w:rPr>
        <w:t>12 «О правилах благоустройства</w:t>
      </w:r>
      <w:r w:rsidRPr="00BD3F8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от 22.11.2021 г. № 49, от 14.07.2022 г. № 82) </w:t>
      </w:r>
      <w:r w:rsidRPr="00BD3F83">
        <w:rPr>
          <w:rFonts w:ascii="Arial" w:hAnsi="Arial" w:cs="Arial"/>
          <w:sz w:val="24"/>
          <w:szCs w:val="24"/>
        </w:rPr>
        <w:t>следующие изменения:</w:t>
      </w:r>
    </w:p>
    <w:p w:rsidR="000D73EE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>1.1. В Правила благоустройства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BD3F83">
        <w:rPr>
          <w:rFonts w:ascii="Arial" w:hAnsi="Arial" w:cs="Arial"/>
          <w:sz w:val="24"/>
          <w:szCs w:val="24"/>
        </w:rPr>
        <w:t>: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1.1.1. Подпункт 3.8.1. пункта 3.8. раздела 3 дополнить абзац</w:t>
      </w:r>
      <w:r>
        <w:rPr>
          <w:rFonts w:ascii="Arial" w:hAnsi="Arial" w:cs="Arial"/>
          <w:sz w:val="24"/>
          <w:szCs w:val="24"/>
        </w:rPr>
        <w:t>ами</w:t>
      </w:r>
      <w:r w:rsidRPr="00665C6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D73EE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65C67">
        <w:rPr>
          <w:rFonts w:ascii="Arial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0D73EE" w:rsidRPr="000E76B8" w:rsidRDefault="000D73EE" w:rsidP="000D73EE">
      <w:pPr>
        <w:spacing w:after="0"/>
        <w:ind w:firstLine="709"/>
        <w:rPr>
          <w:rFonts w:ascii="Arial" w:eastAsia="DejaVu Sans" w:hAnsi="Arial" w:cs="Arial"/>
          <w:bCs/>
          <w:sz w:val="24"/>
          <w:szCs w:val="24"/>
        </w:rPr>
      </w:pPr>
      <w:r w:rsidRPr="000E76B8">
        <w:rPr>
          <w:rFonts w:ascii="Arial" w:eastAsia="DejaVu Sans" w:hAnsi="Arial" w:cs="Arial"/>
          <w:bCs/>
          <w:sz w:val="24"/>
          <w:szCs w:val="24"/>
        </w:rPr>
        <w:t xml:space="preserve"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</w:t>
      </w:r>
      <w:r w:rsidRPr="000E76B8">
        <w:rPr>
          <w:rFonts w:ascii="Arial" w:eastAsia="DejaVu Sans" w:hAnsi="Arial" w:cs="Arial"/>
          <w:bCs/>
          <w:sz w:val="24"/>
          <w:szCs w:val="24"/>
        </w:rPr>
        <w:lastRenderedPageBreak/>
        <w:t>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Arial" w:eastAsia="DejaVu Sans" w:hAnsi="Arial" w:cs="Arial"/>
          <w:bCs/>
          <w:sz w:val="24"/>
          <w:szCs w:val="24"/>
        </w:rPr>
        <w:t>»;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1.1.2. Подпункт 3.8.4. пункта 3.8. раздела 3 дополнить абзацем следующего содержания: 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1.1.3. Подпункт 3.8.5. </w:t>
      </w:r>
      <w:r w:rsidRPr="00665C67">
        <w:rPr>
          <w:rFonts w:ascii="Arial" w:hAnsi="Arial" w:cs="Arial"/>
          <w:sz w:val="24"/>
          <w:szCs w:val="24"/>
        </w:rPr>
        <w:t xml:space="preserve">пункта 3.8. раздела 3 дополнить абзацем следующего содержания: </w:t>
      </w:r>
    </w:p>
    <w:p w:rsidR="000D73EE" w:rsidRPr="00665C67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40 см, 50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27 см, 60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Pr="00665C67">
        <w:rPr>
          <w:rFonts w:ascii="Arial" w:hAnsi="Arial" w:cs="Arial"/>
          <w:sz w:val="24"/>
          <w:szCs w:val="24"/>
        </w:rPr>
        <w:t xml:space="preserve"> 5 см от размера табличек.».</w:t>
      </w:r>
    </w:p>
    <w:p w:rsidR="000D73EE" w:rsidRPr="00665C67" w:rsidRDefault="000D73EE" w:rsidP="000D73E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2. Опубликовать настоящее решение в информационном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D73EE" w:rsidRPr="00BD3F83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0D73EE" w:rsidRPr="00BD3F83" w:rsidTr="00B33FB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3EE" w:rsidRPr="00BD3F83" w:rsidRDefault="000D73EE" w:rsidP="00B33FB0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3F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Хрещатовского</w:t>
            </w:r>
            <w:proofErr w:type="spellEnd"/>
            <w:r w:rsidRPr="00BD3F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3EE" w:rsidRPr="00BD3F83" w:rsidRDefault="000D73EE" w:rsidP="00B33FB0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73EE" w:rsidRPr="00BD3F83" w:rsidRDefault="000D73EE" w:rsidP="00B33FB0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73EE" w:rsidRPr="00BD3F83" w:rsidRDefault="000D73EE" w:rsidP="00B33FB0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Н.И.Шулекин</w:t>
            </w:r>
            <w:proofErr w:type="spellEnd"/>
          </w:p>
        </w:tc>
      </w:tr>
    </w:tbl>
    <w:p w:rsidR="000D73EE" w:rsidRPr="00BD3F83" w:rsidRDefault="000D73EE" w:rsidP="000D7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88E" w:rsidRDefault="001B788E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73EE" w:rsidRDefault="000D73EE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0D73EE" w:rsidSect="005478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47EC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D73EE"/>
    <w:rsid w:val="000E18E2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4274"/>
    <w:rsid w:val="0019180F"/>
    <w:rsid w:val="001A5AD0"/>
    <w:rsid w:val="001B486B"/>
    <w:rsid w:val="001B6D92"/>
    <w:rsid w:val="001B788E"/>
    <w:rsid w:val="001B78DD"/>
    <w:rsid w:val="001D56D5"/>
    <w:rsid w:val="001D63BF"/>
    <w:rsid w:val="001E45AB"/>
    <w:rsid w:val="001F43A4"/>
    <w:rsid w:val="00200974"/>
    <w:rsid w:val="00203E0C"/>
    <w:rsid w:val="002311F6"/>
    <w:rsid w:val="002319FD"/>
    <w:rsid w:val="00235C77"/>
    <w:rsid w:val="00237B74"/>
    <w:rsid w:val="00242FFC"/>
    <w:rsid w:val="00247A0A"/>
    <w:rsid w:val="00250215"/>
    <w:rsid w:val="002509C7"/>
    <w:rsid w:val="002602F1"/>
    <w:rsid w:val="0026044C"/>
    <w:rsid w:val="002653E4"/>
    <w:rsid w:val="00291744"/>
    <w:rsid w:val="00296B75"/>
    <w:rsid w:val="002A3E72"/>
    <w:rsid w:val="002A563B"/>
    <w:rsid w:val="002B7AF1"/>
    <w:rsid w:val="002D1692"/>
    <w:rsid w:val="002D5390"/>
    <w:rsid w:val="002F3B1F"/>
    <w:rsid w:val="002F4C50"/>
    <w:rsid w:val="002F799F"/>
    <w:rsid w:val="002F7E6F"/>
    <w:rsid w:val="0030064F"/>
    <w:rsid w:val="00304564"/>
    <w:rsid w:val="00305F69"/>
    <w:rsid w:val="00315A80"/>
    <w:rsid w:val="00315D27"/>
    <w:rsid w:val="003362BF"/>
    <w:rsid w:val="00343A95"/>
    <w:rsid w:val="00346459"/>
    <w:rsid w:val="00353343"/>
    <w:rsid w:val="00362246"/>
    <w:rsid w:val="00365CE0"/>
    <w:rsid w:val="003679D6"/>
    <w:rsid w:val="00367FEE"/>
    <w:rsid w:val="00370F65"/>
    <w:rsid w:val="00382536"/>
    <w:rsid w:val="003842B9"/>
    <w:rsid w:val="00386CC2"/>
    <w:rsid w:val="0039515E"/>
    <w:rsid w:val="003A6DE8"/>
    <w:rsid w:val="003B4796"/>
    <w:rsid w:val="003B7FEA"/>
    <w:rsid w:val="003C137B"/>
    <w:rsid w:val="003C7986"/>
    <w:rsid w:val="003D1C68"/>
    <w:rsid w:val="003D2EA8"/>
    <w:rsid w:val="003D3045"/>
    <w:rsid w:val="003D71AC"/>
    <w:rsid w:val="003E22E2"/>
    <w:rsid w:val="003E33F3"/>
    <w:rsid w:val="003F1E40"/>
    <w:rsid w:val="003F67C0"/>
    <w:rsid w:val="0040549F"/>
    <w:rsid w:val="00411C9D"/>
    <w:rsid w:val="00417C78"/>
    <w:rsid w:val="004230D9"/>
    <w:rsid w:val="00425D66"/>
    <w:rsid w:val="00430C97"/>
    <w:rsid w:val="004342D8"/>
    <w:rsid w:val="0044239E"/>
    <w:rsid w:val="00444946"/>
    <w:rsid w:val="00454322"/>
    <w:rsid w:val="00475756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3234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A3F83"/>
    <w:rsid w:val="006A5D3F"/>
    <w:rsid w:val="006C0175"/>
    <w:rsid w:val="006C0850"/>
    <w:rsid w:val="006C3845"/>
    <w:rsid w:val="006C7321"/>
    <w:rsid w:val="006E6970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53E75"/>
    <w:rsid w:val="00765960"/>
    <w:rsid w:val="007674A7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55C3C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8E56BD"/>
    <w:rsid w:val="00900D59"/>
    <w:rsid w:val="0090108C"/>
    <w:rsid w:val="009021CD"/>
    <w:rsid w:val="00902417"/>
    <w:rsid w:val="00903354"/>
    <w:rsid w:val="00903EBE"/>
    <w:rsid w:val="0091767B"/>
    <w:rsid w:val="00930521"/>
    <w:rsid w:val="009332B3"/>
    <w:rsid w:val="0093432C"/>
    <w:rsid w:val="00940066"/>
    <w:rsid w:val="00951BAA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727E7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1898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24E8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F4802"/>
    <w:rsid w:val="00D04570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C3E91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22A7F"/>
    <w:rsid w:val="00F2795F"/>
    <w:rsid w:val="00F33839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1438"/>
  <w15:docId w15:val="{551857F1-619F-42CB-A400-3736F20E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4975-F5A3-432C-B8D8-97FF7D96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Admin</cp:lastModifiedBy>
  <cp:revision>35</cp:revision>
  <cp:lastPrinted>2021-09-15T12:08:00Z</cp:lastPrinted>
  <dcterms:created xsi:type="dcterms:W3CDTF">2021-10-11T12:23:00Z</dcterms:created>
  <dcterms:modified xsi:type="dcterms:W3CDTF">2023-06-29T12:11:00Z</dcterms:modified>
</cp:coreProperties>
</file>