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>РОССИЙСКАЯ ФЕДЕРАЦИЯ</w:t>
      </w:r>
    </w:p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>АДМИНИСТРАЦИЯ</w:t>
      </w:r>
    </w:p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>ХРЕЩАТОВСКОГО СЕЛЬСКОГО ПОСЕЛЕНИЯ</w:t>
      </w:r>
    </w:p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>КАЛАЧЕЕВСКОГО МУНИЦИПАЛЬНОГО РАЙОНА</w:t>
      </w:r>
    </w:p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>ВОРОНЕЖСКОЙ ОБЛАСТИ</w:t>
      </w:r>
    </w:p>
    <w:p w:rsidR="00957456" w:rsidRDefault="00863568">
      <w:pPr>
        <w:jc w:val="center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caps/>
        </w:rPr>
        <w:t xml:space="preserve">ПОСТАНОВЛЕНИЕ </w:t>
      </w:r>
    </w:p>
    <w:p w:rsidR="00957456" w:rsidRDefault="0086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 </w:t>
      </w:r>
      <w:r w:rsidR="00162AF6">
        <w:rPr>
          <w:rFonts w:ascii="Arial" w:hAnsi="Arial" w:cs="Arial"/>
        </w:rPr>
        <w:t xml:space="preserve">30 мая 2025 </w:t>
      </w:r>
      <w:r>
        <w:rPr>
          <w:rFonts w:ascii="Arial" w:hAnsi="Arial" w:cs="Arial"/>
        </w:rPr>
        <w:t xml:space="preserve">г. № </w:t>
      </w:r>
      <w:r w:rsidR="00162AF6">
        <w:rPr>
          <w:rFonts w:ascii="Arial" w:hAnsi="Arial" w:cs="Arial"/>
        </w:rPr>
        <w:t>50</w:t>
      </w:r>
    </w:p>
    <w:p w:rsidR="00957456" w:rsidRDefault="0086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с.Хрещатое</w:t>
      </w:r>
    </w:p>
    <w:p w:rsidR="00162AF6" w:rsidRDefault="00162AF6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957456" w:rsidRDefault="00863568" w:rsidP="00162AF6">
      <w:pPr>
        <w:ind w:left="709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Об утверждении схемы размещения нестационарных торговых объектов на территории Хрещатовского сельского поселения Калачеевского муниципального района Воронежской области на 2025-2031 годы</w:t>
      </w:r>
    </w:p>
    <w:p w:rsidR="00957456" w:rsidRDefault="00863568">
      <w:pPr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предпринимательства, торговли и туризма Воронежской области от 15.01.2024 г. № 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 администрация  Хрещатовского сельского поселения Калачеевского муниципального района Воронежской области постановляет: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Утвердить схему размещения нестационарных торговых объектов на территории Хрещатовского сельского поселения Калачеевского муниципального района Воронежской области на период 2025 - 2031 годы (текстовая часть) согласно приложению 1 к настоящему постановлению.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Утвердить схему размещения нестационарных торговых объектов на территории Хрещатовского сельского поселения Калачеевского муниципального района Воронежской области  (графическая часть) согласно приложению 2,3,4,5,6,7,8, к настоящему постановлению.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3. Признать утратившим силу следующие постановления администрации Хрещатовского сельского поселения Калачеевского муниципального района Воронежской области: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- от 01.03.2018 г. № 12 «Об утверждении схемы размещения нестационарных торговых объектов на территории Хрещатовского сельского поселения Калачеевского муниципального района</w:t>
      </w:r>
      <w:r w:rsidR="00904733">
        <w:rPr>
          <w:rFonts w:ascii="Arial" w:hAnsi="Arial" w:cs="Arial"/>
          <w:color w:val="000000"/>
        </w:rPr>
        <w:t xml:space="preserve"> Воронежской области</w:t>
      </w:r>
      <w:r>
        <w:rPr>
          <w:rFonts w:ascii="Arial" w:hAnsi="Arial" w:cs="Arial"/>
          <w:color w:val="000000"/>
        </w:rPr>
        <w:t>»;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от 23.03.2021 г. № 16 «О внесении изменений в постановление администрации Хрещатовского сельского поселения от 01.03.2018 г. № 12 «Об утверждении схемы размещения нестационарных торговых объектов на территории Хрещатовского сельского поселения Калачеевского муниципального района</w:t>
      </w:r>
      <w:r w:rsidR="00904733">
        <w:rPr>
          <w:rFonts w:ascii="Arial" w:hAnsi="Arial" w:cs="Arial"/>
          <w:color w:val="000000"/>
        </w:rPr>
        <w:t xml:space="preserve"> Воронежской  области </w:t>
      </w:r>
      <w:r>
        <w:rPr>
          <w:rFonts w:ascii="Arial" w:hAnsi="Arial" w:cs="Arial"/>
          <w:color w:val="000000"/>
        </w:rPr>
        <w:t>»;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от 15.02.2023 г. № 13 «О внесении изменений в постановление администрации Хрещатовского сельского поселения от 01.03.2018 г. № 12 «Об утверждении схемы размещения нестационарных торговых объектов на территории  Хрещатовского сельского поселения Калачеевского муниципального района</w:t>
      </w:r>
      <w:r w:rsidR="00904733">
        <w:rPr>
          <w:rFonts w:ascii="Arial" w:hAnsi="Arial" w:cs="Arial"/>
          <w:color w:val="000000"/>
        </w:rPr>
        <w:t xml:space="preserve"> Воронежской  области </w:t>
      </w:r>
      <w:r>
        <w:rPr>
          <w:rFonts w:ascii="Arial" w:hAnsi="Arial" w:cs="Arial"/>
          <w:color w:val="000000"/>
        </w:rPr>
        <w:t>» (в ред. пост. от 23.03.2021 г. № 16).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4. Предоставить настоящее постановление в министерство предпринимательства, торговли и туризма Воронежской области для размещения в информационной системе «Портал Воронежской области в сети Интернет».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Настоящее постановление опубликовать в Вестнике муниципальных правовых актов Хрещатовского сельского поселения Калачеевского муниципального района и разместить на официальном сайте в сети Интернет.</w:t>
      </w:r>
    </w:p>
    <w:p w:rsidR="00957456" w:rsidRDefault="00863568">
      <w:pP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Контроль за исполнением настоящего постановления оставляю за собой.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2127"/>
        <w:gridCol w:w="2232"/>
      </w:tblGrid>
      <w:tr w:rsidR="00957456"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7456" w:rsidRDefault="00863568">
            <w:pPr>
              <w:jc w:val="both"/>
            </w:pPr>
            <w:r>
              <w:rPr>
                <w:rFonts w:ascii="Arial" w:hAnsi="Arial" w:cs="Arial"/>
              </w:rPr>
              <w:t>Глава Хрещатовского сельского поселения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7456" w:rsidRDefault="00863568">
            <w:pPr>
              <w:jc w:val="both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2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7456" w:rsidRDefault="00863568">
            <w:pPr>
              <w:jc w:val="both"/>
            </w:pPr>
            <w:r>
              <w:t>Н.И. Шулекин</w:t>
            </w:r>
          </w:p>
        </w:tc>
      </w:tr>
    </w:tbl>
    <w:p w:rsidR="00957456" w:rsidRDefault="0086356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page"/>
      </w:r>
    </w:p>
    <w:p w:rsidR="00957456" w:rsidRDefault="00957456">
      <w:pPr>
        <w:tabs>
          <w:tab w:val="left" w:pos="6870"/>
        </w:tabs>
        <w:ind w:left="5103" w:right="140"/>
        <w:jc w:val="both"/>
        <w:rPr>
          <w:rFonts w:ascii="Arial" w:hAnsi="Arial" w:cs="Arial"/>
          <w:color w:val="000000"/>
        </w:rPr>
        <w:sectPr w:rsidR="00957456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957456" w:rsidRDefault="00863568">
      <w:pPr>
        <w:widowControl w:val="0"/>
        <w:tabs>
          <w:tab w:val="left" w:pos="12330"/>
        </w:tabs>
        <w:autoSpaceDE w:val="0"/>
        <w:autoSpaceDN w:val="0"/>
        <w:adjustRightInd w:val="0"/>
        <w:ind w:left="10206" w:right="-159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к 1 постановлению администрации Хрещатовского сельского поселе</w:t>
      </w:r>
      <w:r w:rsidR="00904733">
        <w:rPr>
          <w:rFonts w:ascii="Arial" w:hAnsi="Arial" w:cs="Arial"/>
        </w:rPr>
        <w:t>ния от                        30 мая 2025 г. № 50</w:t>
      </w:r>
      <w:r>
        <w:rPr>
          <w:rFonts w:ascii="Arial" w:hAnsi="Arial" w:cs="Arial"/>
        </w:rPr>
        <w:t xml:space="preserve">                           </w:t>
      </w:r>
      <w:r w:rsidR="00904733">
        <w:rPr>
          <w:rFonts w:ascii="Arial" w:hAnsi="Arial" w:cs="Arial"/>
        </w:rPr>
        <w:t xml:space="preserve">                            </w:t>
      </w:r>
    </w:p>
    <w:p w:rsidR="00957456" w:rsidRDefault="00863568">
      <w:pPr>
        <w:suppressAutoHyphens/>
        <w:autoSpaceDE w:val="0"/>
        <w:ind w:firstLine="709"/>
        <w:jc w:val="center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t>СХЕМА</w:t>
      </w:r>
    </w:p>
    <w:p w:rsidR="00957456" w:rsidRDefault="00863568">
      <w:pPr>
        <w:suppressAutoHyphens/>
        <w:autoSpaceDE w:val="0"/>
        <w:ind w:firstLine="709"/>
        <w:jc w:val="center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t xml:space="preserve"> размещения нестационарных торговых объектов на территории Хрещатовского сельского поселения Калачеевского муниципального района Воронежской области</w:t>
      </w:r>
    </w:p>
    <w:p w:rsidR="00957456" w:rsidRDefault="00863568">
      <w:pPr>
        <w:suppressAutoHyphens/>
        <w:autoSpaceDE w:val="0"/>
        <w:ind w:firstLine="709"/>
        <w:jc w:val="center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t>(Текстовая часть)</w:t>
      </w:r>
    </w:p>
    <w:tbl>
      <w:tblPr>
        <w:tblW w:w="1417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644"/>
        <w:gridCol w:w="1695"/>
        <w:gridCol w:w="1275"/>
        <w:gridCol w:w="1680"/>
        <w:gridCol w:w="2220"/>
        <w:gridCol w:w="2685"/>
        <w:gridCol w:w="2551"/>
      </w:tblGrid>
      <w:tr w:rsidR="00957456">
        <w:trPr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№</w:t>
            </w:r>
          </w:p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п/п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Адресный ориентир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Тип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ind w:left="120" w:hangingChars="50" w:hanging="120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Площадь  размер</w:t>
            </w:r>
          </w:p>
          <w:p w:rsidR="00957456" w:rsidRDefault="00863568">
            <w:pPr>
              <w:suppressAutoHyphens/>
              <w:autoSpaceDE w:val="0"/>
              <w:snapToGrid w:val="0"/>
              <w:spacing w:line="276" w:lineRule="auto"/>
              <w:ind w:left="120" w:hangingChars="50" w:hanging="120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(кв.м.)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Количество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Осуществление торговой деятельности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Группа реализуемых товаров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ind w:right="175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Информация об использовании   объектоа Субъектами малого и среднего предпринимательства,  </w:t>
            </w:r>
          </w:p>
        </w:tc>
      </w:tr>
      <w:tr w:rsidR="00957456">
        <w:trPr>
          <w:trHeight w:val="27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4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6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8</w:t>
            </w:r>
          </w:p>
        </w:tc>
      </w:tr>
      <w:tr w:rsidR="00957456">
        <w:trPr>
          <w:trHeight w:val="8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1.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both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с.Хрещатое примерно в 50м от административного здания №1 по ул. Красная площадь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800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102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2.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с.Лесково примерно в 30м от администра</w:t>
            </w:r>
            <w:r>
              <w:rPr>
                <w:rFonts w:ascii="Arial" w:eastAsia="Calibri" w:hAnsi="Arial" w:cs="Arial"/>
                <w:lang w:eastAsia="ar-SA"/>
              </w:rPr>
              <w:lastRenderedPageBreak/>
              <w:t>тивного здания №2 по ул. Гагарина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lastRenderedPageBreak/>
              <w:t xml:space="preserve"> Торговая площадка для организации </w:t>
            </w:r>
            <w:r>
              <w:rPr>
                <w:rFonts w:ascii="Arial" w:eastAsia="Calibri" w:hAnsi="Arial" w:cs="Arial"/>
                <w:lang w:eastAsia="ar-SA"/>
              </w:rPr>
              <w:lastRenderedPageBreak/>
              <w:t>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lastRenderedPageBreak/>
              <w:t xml:space="preserve"> 600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102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lastRenderedPageBreak/>
              <w:t>3.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с.Переволочное примерно в 30м от сдк д№20 по ул. Калинина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600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5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6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4.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с.Четвериково примерно в 50м от жилого  дома №88 по ул. Кирова.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600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 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6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5.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х. Грушовое примерно в 50м от жилого дома №3 по улице Труда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50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6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6.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 xml:space="preserve">Х.Яроватое примерно в 100м от жилого дома №23 по ул. </w:t>
            </w:r>
            <w:r>
              <w:rPr>
                <w:rFonts w:ascii="Arial" w:eastAsia="Calibri" w:hAnsi="Arial" w:cs="Arial"/>
                <w:lang w:eastAsia="ar-SA"/>
              </w:rPr>
              <w:lastRenderedPageBreak/>
              <w:t>Западная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lastRenderedPageBreak/>
              <w:t>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50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  <w:tr w:rsidR="00957456">
        <w:trPr>
          <w:trHeight w:val="6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lastRenderedPageBreak/>
              <w:t>7.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Х.Журавлёво примерно в 30м от жилого дома №5 по ул. Пионерская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Торговая площадка для организации ярмарок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50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7456" w:rsidRDefault="00863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товары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56" w:rsidRDefault="00863568">
            <w:pPr>
              <w:suppressAutoHyphens/>
              <w:autoSpaceDE w:val="0"/>
              <w:snapToGrid w:val="0"/>
              <w:spacing w:line="276" w:lineRule="auto"/>
              <w:rPr>
                <w:rFonts w:ascii="Arial" w:eastAsia="Calibri" w:hAnsi="Arial" w:cs="Arial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МСП</w:t>
            </w:r>
          </w:p>
        </w:tc>
      </w:tr>
    </w:tbl>
    <w:p w:rsidR="00957456" w:rsidRDefault="00957456">
      <w:pPr>
        <w:rPr>
          <w:rFonts w:ascii="Arial" w:hAnsi="Arial" w:cs="Arial"/>
        </w:rPr>
        <w:sectPr w:rsidR="00957456">
          <w:pgSz w:w="16838" w:h="11906" w:orient="landscape"/>
          <w:pgMar w:top="2268" w:right="2237" w:bottom="567" w:left="1701" w:header="709" w:footer="709" w:gutter="0"/>
          <w:cols w:space="708"/>
          <w:docGrid w:linePitch="360"/>
        </w:sectPr>
      </w:pPr>
    </w:p>
    <w:p w:rsidR="001068B9" w:rsidRDefault="00C079C5" w:rsidP="001068B9">
      <w:pPr>
        <w:suppressAutoHyphens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25A786E" wp14:editId="03CAD288">
            <wp:extent cx="7045325" cy="11621770"/>
            <wp:effectExtent l="0" t="0" r="3175" b="0"/>
            <wp:docPr id="25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045325" cy="116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B9" w:rsidRDefault="00C079C5" w:rsidP="0014290E">
      <w:pPr>
        <w:suppressAutoHyphens/>
        <w:ind w:firstLine="426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0238DAD" wp14:editId="2EFEEF34">
            <wp:extent cx="6543675" cy="11109325"/>
            <wp:effectExtent l="0" t="0" r="9525" b="0"/>
            <wp:docPr id="2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543675" cy="111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9C5" w:rsidRDefault="00863568" w:rsidP="001068B9">
      <w:pPr>
        <w:suppressAutoHyphens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</w:t>
      </w:r>
      <w:r w:rsidR="00A12D8D">
        <w:rPr>
          <w:noProof/>
        </w:rPr>
        <w:drawing>
          <wp:inline distT="0" distB="0" distL="0" distR="0" wp14:anchorId="7983423B" wp14:editId="3B90C63F">
            <wp:extent cx="6103620" cy="9502775"/>
            <wp:effectExtent l="0" t="0" r="0" b="3175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0362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1068B9" w:rsidRDefault="00691D2D" w:rsidP="00A12D8D">
      <w:pPr>
        <w:suppressAutoHyphens/>
        <w:ind w:left="567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B2BA1E2" wp14:editId="23EE21C3">
            <wp:extent cx="6783705" cy="11093450"/>
            <wp:effectExtent l="0" t="0" r="0" b="0"/>
            <wp:docPr id="33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783705" cy="110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4DB358D" wp14:editId="68A20357">
            <wp:extent cx="6698615" cy="11440160"/>
            <wp:effectExtent l="0" t="0" r="6985" b="8890"/>
            <wp:docPr id="38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698615" cy="114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0EC440" wp14:editId="158B761D">
            <wp:extent cx="6839585" cy="11268710"/>
            <wp:effectExtent l="0" t="0" r="0" b="8890"/>
            <wp:docPr id="43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839585" cy="1126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6" w:rsidRDefault="00725259" w:rsidP="00A12D8D">
      <w:pPr>
        <w:suppressAutoHyphens/>
        <w:ind w:left="567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E16630B" wp14:editId="2BE27B68">
            <wp:extent cx="6873875" cy="11445875"/>
            <wp:effectExtent l="0" t="0" r="3175" b="3175"/>
            <wp:docPr id="45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873875" cy="114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8E36C6" w:rsidRDefault="008E36C6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EF2B5C">
      <w:pPr>
        <w:tabs>
          <w:tab w:val="left" w:pos="1920"/>
        </w:tabs>
        <w:suppressAutoHyphens/>
        <w:ind w:left="567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GoBack"/>
      <w:bookmarkEnd w:id="0"/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p w:rsidR="003F3388" w:rsidRDefault="003F3388" w:rsidP="00A12D8D">
      <w:pPr>
        <w:suppressAutoHyphens/>
        <w:ind w:left="567"/>
        <w:rPr>
          <w:rFonts w:ascii="Arial" w:hAnsi="Arial" w:cs="Arial"/>
        </w:rPr>
      </w:pPr>
    </w:p>
    <w:sectPr w:rsidR="003F3388" w:rsidSect="008E36C6">
      <w:pgSz w:w="11906" w:h="16838"/>
      <w:pgMar w:top="0" w:right="567" w:bottom="0" w:left="0" w:header="510" w:footer="150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E58" w:rsidRDefault="00EB3E58">
      <w:r>
        <w:separator/>
      </w:r>
    </w:p>
  </w:endnote>
  <w:endnote w:type="continuationSeparator" w:id="0">
    <w:p w:rsidR="00EB3E58" w:rsidRDefault="00EB3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E58" w:rsidRDefault="00EB3E58">
      <w:r>
        <w:separator/>
      </w:r>
    </w:p>
  </w:footnote>
  <w:footnote w:type="continuationSeparator" w:id="0">
    <w:p w:rsidR="00EB3E58" w:rsidRDefault="00EB3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884"/>
    <w:rsid w:val="000334FF"/>
    <w:rsid w:val="00053D4C"/>
    <w:rsid w:val="000B5DDA"/>
    <w:rsid w:val="001068B9"/>
    <w:rsid w:val="0014290E"/>
    <w:rsid w:val="001608D0"/>
    <w:rsid w:val="00162AF6"/>
    <w:rsid w:val="001A79C6"/>
    <w:rsid w:val="001D1849"/>
    <w:rsid w:val="00257BC2"/>
    <w:rsid w:val="00260E23"/>
    <w:rsid w:val="00287ED3"/>
    <w:rsid w:val="002C0398"/>
    <w:rsid w:val="002D6A2A"/>
    <w:rsid w:val="003D3F55"/>
    <w:rsid w:val="003F3388"/>
    <w:rsid w:val="00457B6E"/>
    <w:rsid w:val="00485AED"/>
    <w:rsid w:val="00490884"/>
    <w:rsid w:val="00491DDA"/>
    <w:rsid w:val="004B1D0C"/>
    <w:rsid w:val="004B39BE"/>
    <w:rsid w:val="004E2106"/>
    <w:rsid w:val="00517814"/>
    <w:rsid w:val="00540945"/>
    <w:rsid w:val="005412F1"/>
    <w:rsid w:val="00585324"/>
    <w:rsid w:val="00615247"/>
    <w:rsid w:val="00691D2D"/>
    <w:rsid w:val="006C0580"/>
    <w:rsid w:val="00725259"/>
    <w:rsid w:val="007921B5"/>
    <w:rsid w:val="007A2B3A"/>
    <w:rsid w:val="00856288"/>
    <w:rsid w:val="00861FEC"/>
    <w:rsid w:val="00863568"/>
    <w:rsid w:val="008A1F0A"/>
    <w:rsid w:val="008B6965"/>
    <w:rsid w:val="008E36C6"/>
    <w:rsid w:val="00904733"/>
    <w:rsid w:val="009167CE"/>
    <w:rsid w:val="00957456"/>
    <w:rsid w:val="009857B6"/>
    <w:rsid w:val="009E07CD"/>
    <w:rsid w:val="009F0C26"/>
    <w:rsid w:val="00A12D8D"/>
    <w:rsid w:val="00A156E9"/>
    <w:rsid w:val="00A461FD"/>
    <w:rsid w:val="00B10476"/>
    <w:rsid w:val="00B249AB"/>
    <w:rsid w:val="00C079C5"/>
    <w:rsid w:val="00C371B8"/>
    <w:rsid w:val="00C64269"/>
    <w:rsid w:val="00C979F6"/>
    <w:rsid w:val="00CA52F3"/>
    <w:rsid w:val="00D00C4C"/>
    <w:rsid w:val="00D35E63"/>
    <w:rsid w:val="00D420E2"/>
    <w:rsid w:val="00DB0FFA"/>
    <w:rsid w:val="00DF2C50"/>
    <w:rsid w:val="00E07A8D"/>
    <w:rsid w:val="00E77958"/>
    <w:rsid w:val="00E80A50"/>
    <w:rsid w:val="00EA138E"/>
    <w:rsid w:val="00EA6B61"/>
    <w:rsid w:val="00EB1A92"/>
    <w:rsid w:val="00EB2251"/>
    <w:rsid w:val="00EB3E58"/>
    <w:rsid w:val="00EC42BE"/>
    <w:rsid w:val="00EF1F94"/>
    <w:rsid w:val="00EF2B5C"/>
    <w:rsid w:val="00FB3528"/>
    <w:rsid w:val="04DA4AD8"/>
    <w:rsid w:val="0B9D73F6"/>
    <w:rsid w:val="0F0E2ECB"/>
    <w:rsid w:val="16767578"/>
    <w:rsid w:val="1920101D"/>
    <w:rsid w:val="193A65D3"/>
    <w:rsid w:val="1AF7082C"/>
    <w:rsid w:val="1BA005AF"/>
    <w:rsid w:val="1D7810E5"/>
    <w:rsid w:val="1DD57219"/>
    <w:rsid w:val="26F40F83"/>
    <w:rsid w:val="2A610B19"/>
    <w:rsid w:val="2B2402C5"/>
    <w:rsid w:val="2D2E552D"/>
    <w:rsid w:val="39695162"/>
    <w:rsid w:val="49E704B0"/>
    <w:rsid w:val="4C5C0243"/>
    <w:rsid w:val="4CD340AF"/>
    <w:rsid w:val="4DC476F7"/>
    <w:rsid w:val="4F513123"/>
    <w:rsid w:val="509D3D8C"/>
    <w:rsid w:val="65CE4040"/>
    <w:rsid w:val="69DB3722"/>
    <w:rsid w:val="7599445E"/>
    <w:rsid w:val="7C0B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20E918C"/>
  <w15:docId w15:val="{967F4AAE-55DC-4F47-9E8F-F94DD7D0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5">
    <w:name w:val="header"/>
    <w:basedOn w:val="a"/>
    <w:uiPriority w:val="99"/>
    <w:unhideWhenUsed/>
    <w:qFormat/>
    <w:pPr>
      <w:tabs>
        <w:tab w:val="center" w:pos="4153"/>
        <w:tab w:val="right" w:pos="8306"/>
      </w:tabs>
    </w:p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8">
    <w:name w:val="Знак Знак Знак Знак Знак Знак Знак Знак Знак Знак"/>
    <w:basedOn w:val="a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No Spacing"/>
    <w:qFormat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">
    <w:name w:val="Без интервала1"/>
    <w:qFormat/>
    <w:rPr>
      <w:rFonts w:ascii="Calibri" w:eastAsia="Times New Roman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4CD0BA-AF87-4105-9BA5-3880C9FC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Kistanova</dc:creator>
  <cp:lastModifiedBy>Admin</cp:lastModifiedBy>
  <cp:revision>71</cp:revision>
  <cp:lastPrinted>2025-04-28T06:00:00Z</cp:lastPrinted>
  <dcterms:created xsi:type="dcterms:W3CDTF">2022-04-06T08:25:00Z</dcterms:created>
  <dcterms:modified xsi:type="dcterms:W3CDTF">2025-05-29T12:59:00Z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CA3379625E204761A42A3933649F04CC_12</vt:lpwstr>
  </property>
</Properties>
</file>