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1. Правда ли, что употребление наркотиков не болезнь, а баловство, дурная привычка?</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Употребление наркотиков очень скоро приводит к возникновению болезни, название которой — наркомания. Основной симптом этой страшной болезни — зависимость от употребления наркотика, начинающего играть в обмене веществ человека такую же роль, как воздух, вода и пища. Если эту болезнь вовремя не остановить, она приводит к ранней и мучительной смерти, поскольку изменения в организме становятся необратимыми.</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2. Правда ли, что наркомания излечима?</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Наркомания неизлечима. Иногда болезнь переходит в скрытую форму, и стоит только после долгого лечения хоть раз попробовать наркотик, как болезнь вспыхивает снова, приобретая еще более тяжелые формы. Поэтому считается, что наркоман даже длительное время воздерживающийся от употребления наркотиков, является хронически больным.</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3. Правда ли, что наркотиком могут поделиться просто так, по доброте душевной?</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Есть такая поговорка «Бесплатный сыр бывает только в мышеловке». Наркотики сначала предлагают бесплатно, человек привыкает, и тогда с него начинают требовать деньги. Человеку с каждым разом требуется все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37731A" w:rsidRPr="0037731A" w:rsidRDefault="0037731A" w:rsidP="0037731A">
      <w:pPr>
        <w:shd w:val="clear" w:color="auto" w:fill="FFFFFF"/>
        <w:spacing w:after="0" w:line="240" w:lineRule="auto"/>
        <w:rPr>
          <w:rFonts w:ascii="Arial" w:eastAsia="Times New Roman" w:hAnsi="Arial" w:cs="Arial"/>
          <w:color w:val="555555"/>
          <w:spacing w:val="3"/>
          <w:sz w:val="21"/>
          <w:szCs w:val="21"/>
          <w:lang w:eastAsia="ru-RU"/>
        </w:rPr>
      </w:pPr>
      <w:r w:rsidRPr="0037731A">
        <w:rPr>
          <w:rFonts w:ascii="Arial" w:eastAsia="Times New Roman" w:hAnsi="Arial" w:cs="Arial"/>
          <w:b/>
          <w:bCs/>
          <w:color w:val="333333"/>
          <w:spacing w:val="3"/>
          <w:sz w:val="21"/>
          <w:szCs w:val="21"/>
          <w:lang w:eastAsia="ru-RU"/>
        </w:rPr>
        <w:t>4. Правда ли, что нюхать клей, глотать таблетки – это баловство, не имеющее отношения к наркомании?</w:t>
      </w:r>
    </w:p>
    <w:p w:rsidR="0037731A" w:rsidRPr="0037731A" w:rsidRDefault="0037731A" w:rsidP="0037731A">
      <w:pPr>
        <w:shd w:val="clear" w:color="auto" w:fill="FFFFFF"/>
        <w:spacing w:after="150" w:line="240" w:lineRule="auto"/>
        <w:rPr>
          <w:rFonts w:ascii="Arial" w:eastAsia="Times New Roman" w:hAnsi="Arial" w:cs="Arial"/>
          <w:color w:val="555555"/>
          <w:spacing w:val="3"/>
          <w:sz w:val="21"/>
          <w:szCs w:val="21"/>
          <w:lang w:eastAsia="ru-RU"/>
        </w:rPr>
      </w:pPr>
      <w:r w:rsidRPr="0037731A">
        <w:rPr>
          <w:rFonts w:ascii="Arial" w:eastAsia="Times New Roman" w:hAnsi="Arial" w:cs="Arial"/>
          <w:color w:val="555555"/>
          <w:spacing w:val="3"/>
          <w:sz w:val="21"/>
          <w:szCs w:val="21"/>
          <w:lang w:eastAsia="ru-RU"/>
        </w:rPr>
        <w:t>Нет. Это токсикомания. Употребление этих веществ вызывает привыкание и зависимость. Таким образом, токсикомания является разновидностью наркомании.</w:t>
      </w:r>
    </w:p>
    <w:p w:rsidR="0037731A" w:rsidRPr="0037731A" w:rsidRDefault="0037731A" w:rsidP="0037731A">
      <w:pPr>
        <w:numPr>
          <w:ilvl w:val="0"/>
          <w:numId w:val="1"/>
        </w:numPr>
        <w:spacing w:after="0" w:line="420" w:lineRule="atLeast"/>
        <w:ind w:left="0" w:right="240"/>
        <w:rPr>
          <w:rFonts w:ascii="Times New Roman" w:eastAsia="Times New Roman" w:hAnsi="Times New Roman" w:cs="Times New Roman"/>
          <w:sz w:val="24"/>
          <w:szCs w:val="24"/>
          <w:lang w:eastAsia="ru-RU"/>
        </w:rPr>
      </w:pPr>
    </w:p>
    <w:p w:rsidR="006A12B8" w:rsidRDefault="0037731A" w:rsidP="001A0F4E">
      <w:pPr>
        <w:numPr>
          <w:ilvl w:val="0"/>
          <w:numId w:val="1"/>
        </w:numPr>
        <w:tabs>
          <w:tab w:val="clear" w:pos="720"/>
        </w:tabs>
        <w:spacing w:after="0" w:line="420" w:lineRule="atLeast"/>
        <w:ind w:left="-567" w:right="240" w:firstLine="207"/>
        <w:rPr>
          <w:rFonts w:ascii="Times New Roman" w:eastAsia="Times New Roman" w:hAnsi="Times New Roman" w:cs="Times New Roman"/>
          <w:sz w:val="24"/>
          <w:szCs w:val="24"/>
          <w:lang w:eastAsia="ru-RU"/>
        </w:rPr>
      </w:pPr>
      <w:r w:rsidRPr="0037731A">
        <w:rPr>
          <w:rFonts w:ascii="Times New Roman" w:eastAsia="Times New Roman" w:hAnsi="Times New Roman" w:cs="Times New Roman"/>
          <w:noProof/>
          <w:color w:val="337AB7"/>
          <w:sz w:val="24"/>
          <w:szCs w:val="24"/>
          <w:lang w:eastAsia="ru-RU"/>
        </w:rPr>
        <w:drawing>
          <wp:inline distT="0" distB="0" distL="0" distR="0" wp14:anchorId="7D6A2B09" wp14:editId="6D01F459">
            <wp:extent cx="2943225" cy="4733925"/>
            <wp:effectExtent l="0" t="0" r="9525" b="9525"/>
            <wp:docPr id="2" name="Рисунок 2" descr="http://tgtk-tula.ru/wp-content/uploads/2020/0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gtk-tula.ru/wp-content/uploads/2020/02/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4733925"/>
                    </a:xfrm>
                    <a:prstGeom prst="rect">
                      <a:avLst/>
                    </a:prstGeom>
                    <a:noFill/>
                    <a:ln>
                      <a:noFill/>
                    </a:ln>
                  </pic:spPr>
                </pic:pic>
              </a:graphicData>
            </a:graphic>
          </wp:inline>
        </w:drawing>
      </w:r>
      <w:r w:rsidR="00A256E2">
        <w:rPr>
          <w:noProof/>
          <w:lang w:eastAsia="ru-RU"/>
        </w:rPr>
        <w:drawing>
          <wp:inline distT="0" distB="0" distL="0" distR="0" wp14:anchorId="4AC4AA76" wp14:editId="75CC56C4">
            <wp:extent cx="3048000" cy="4733925"/>
            <wp:effectExtent l="0" t="0" r="0" b="9525"/>
            <wp:docPr id="5" name="Рисунок 5" descr="Буклет антинаркотической направл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лет антинаркотической направленн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4733925"/>
                    </a:xfrm>
                    <a:prstGeom prst="rect">
                      <a:avLst/>
                    </a:prstGeom>
                    <a:noFill/>
                    <a:ln>
                      <a:noFill/>
                    </a:ln>
                  </pic:spPr>
                </pic:pic>
              </a:graphicData>
            </a:graphic>
          </wp:inline>
        </w:drawing>
      </w:r>
    </w:p>
    <w:p w:rsidR="006A12B8" w:rsidRPr="006A12B8" w:rsidRDefault="006A12B8" w:rsidP="006A12B8">
      <w:pPr>
        <w:rPr>
          <w:rFonts w:ascii="Times New Roman" w:eastAsia="Times New Roman" w:hAnsi="Times New Roman" w:cs="Times New Roman"/>
          <w:sz w:val="24"/>
          <w:szCs w:val="24"/>
          <w:lang w:eastAsia="ru-RU"/>
        </w:rPr>
      </w:pPr>
    </w:p>
    <w:p w:rsidR="006A12B8" w:rsidRDefault="00A256E2" w:rsidP="006A12B8">
      <w:pP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0B33976" wp14:editId="56B05F59">
            <wp:extent cx="6390005" cy="4515485"/>
            <wp:effectExtent l="0" t="0" r="0" b="0"/>
            <wp:docPr id="9" name="Рисунок 9" descr="МАОУ &quot;СОШ № 1&quot; имени Героя Советского Союза И.В. Королькова - В рамках  плана месячника антинаркотической направленности и популяризации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ОУ &quot;СОШ № 1&quot; имени Героя Советского Союза И.В. Королькова - В рамках  плана месячника антинаркотической направленности и популяризации здорового  образа жиз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4515485"/>
                    </a:xfrm>
                    <a:prstGeom prst="rect">
                      <a:avLst/>
                    </a:prstGeom>
                    <a:noFill/>
                    <a:ln>
                      <a:noFill/>
                    </a:ln>
                  </pic:spPr>
                </pic:pic>
              </a:graphicData>
            </a:graphic>
          </wp:inline>
        </w:drawing>
      </w:r>
    </w:p>
    <w:p w:rsidR="00A256E2" w:rsidRDefault="00A256E2" w:rsidP="006A12B8">
      <w:pPr>
        <w:rPr>
          <w:rFonts w:ascii="Times New Roman" w:eastAsia="Times New Roman" w:hAnsi="Times New Roman" w:cs="Times New Roman"/>
          <w:sz w:val="24"/>
          <w:szCs w:val="24"/>
          <w:lang w:eastAsia="ru-RU"/>
        </w:rPr>
      </w:pPr>
    </w:p>
    <w:p w:rsidR="00207ECC" w:rsidRPr="00A256E2" w:rsidRDefault="00A256E2" w:rsidP="00A256E2">
      <w:pPr>
        <w:rPr>
          <w:rFonts w:ascii="Times New Roman" w:eastAsia="Times New Roman" w:hAnsi="Times New Roman" w:cs="Times New Roman"/>
          <w:sz w:val="24"/>
          <w:szCs w:val="24"/>
          <w:lang w:eastAsia="ru-RU"/>
        </w:rPr>
      </w:pPr>
      <w:r>
        <w:rPr>
          <w:noProof/>
          <w:lang w:eastAsia="ru-RU"/>
        </w:rPr>
        <w:drawing>
          <wp:inline distT="0" distB="0" distL="0" distR="0" wp14:anchorId="58DB832D" wp14:editId="78443F25">
            <wp:extent cx="6334125" cy="4286250"/>
            <wp:effectExtent l="0" t="0" r="9525" b="0"/>
            <wp:docPr id="10" name="Рисунок 10" descr="Буклеты антинаркотической направл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леты антинаркотической направлен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4286250"/>
                    </a:xfrm>
                    <a:prstGeom prst="rect">
                      <a:avLst/>
                    </a:prstGeom>
                    <a:noFill/>
                    <a:ln>
                      <a:noFill/>
                    </a:ln>
                  </pic:spPr>
                </pic:pic>
              </a:graphicData>
            </a:graphic>
          </wp:inline>
        </w:drawing>
      </w:r>
    </w:p>
    <w:p w:rsidR="00207ECC" w:rsidRDefault="00207ECC" w:rsidP="00207ECC"/>
    <w:p w:rsidR="00CF7D03" w:rsidRDefault="00207ECC" w:rsidP="00207ECC">
      <w:pPr>
        <w:tabs>
          <w:tab w:val="left" w:pos="1155"/>
        </w:tabs>
      </w:pPr>
      <w:r>
        <w:lastRenderedPageBreak/>
        <w:tab/>
      </w:r>
      <w:bookmarkStart w:id="0" w:name="_GoBack"/>
      <w:bookmarkEnd w:id="0"/>
    </w:p>
    <w:p w:rsidR="00CF7D03" w:rsidRDefault="00CF7D03" w:rsidP="00207ECC">
      <w:pPr>
        <w:tabs>
          <w:tab w:val="left" w:pos="1155"/>
        </w:tabs>
      </w:pPr>
    </w:p>
    <w:p w:rsidR="0064796A" w:rsidRDefault="00207ECC" w:rsidP="00207ECC">
      <w:pPr>
        <w:tabs>
          <w:tab w:val="left" w:pos="1155"/>
        </w:tabs>
      </w:pPr>
      <w:r>
        <w:rPr>
          <w:noProof/>
          <w:lang w:eastAsia="ru-RU"/>
        </w:rPr>
        <w:drawing>
          <wp:inline distT="0" distB="0" distL="0" distR="0" wp14:anchorId="4C4F4CFC" wp14:editId="0EBB3F53">
            <wp:extent cx="5940425" cy="4204444"/>
            <wp:effectExtent l="0" t="0" r="3175" b="5715"/>
            <wp:docPr id="7" name="Рисунок 7" descr="http://xn--90aciakhhg8arp.xn--p1ai/cache_images/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90aciakhhg8arp.xn--p1ai/cache_images/32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04444"/>
                    </a:xfrm>
                    <a:prstGeom prst="rect">
                      <a:avLst/>
                    </a:prstGeom>
                    <a:noFill/>
                    <a:ln>
                      <a:noFill/>
                    </a:ln>
                  </pic:spPr>
                </pic:pic>
              </a:graphicData>
            </a:graphic>
          </wp:inline>
        </w:drawing>
      </w:r>
    </w:p>
    <w:p w:rsidR="0064796A" w:rsidRPr="0064796A" w:rsidRDefault="0064796A" w:rsidP="0064796A"/>
    <w:p w:rsidR="0064796A" w:rsidRDefault="0064796A" w:rsidP="0064796A"/>
    <w:p w:rsidR="001C756A" w:rsidRPr="0064796A" w:rsidRDefault="0064796A" w:rsidP="0064796A">
      <w:r>
        <w:rPr>
          <w:noProof/>
          <w:lang w:eastAsia="ru-RU"/>
        </w:rPr>
        <w:drawing>
          <wp:inline distT="0" distB="0" distL="0" distR="0" wp14:anchorId="27DC5793" wp14:editId="11380055">
            <wp:extent cx="5940425" cy="3341489"/>
            <wp:effectExtent l="0" t="0" r="3175" b="0"/>
            <wp:docPr id="1" name="Рисунок 1" descr="Спасем жизнь вместе! | Городской округ Домодед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асем жизнь вместе! | Городской округ Домодедов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sectPr w:rsidR="001C756A" w:rsidRPr="0064796A" w:rsidSect="00A256E2">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C2378"/>
    <w:multiLevelType w:val="multilevel"/>
    <w:tmpl w:val="F928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2D"/>
    <w:rsid w:val="00122FC3"/>
    <w:rsid w:val="001A0F4E"/>
    <w:rsid w:val="001C756A"/>
    <w:rsid w:val="00207ECC"/>
    <w:rsid w:val="00245821"/>
    <w:rsid w:val="002A4A31"/>
    <w:rsid w:val="0037731A"/>
    <w:rsid w:val="005D380C"/>
    <w:rsid w:val="0064796A"/>
    <w:rsid w:val="006A12B8"/>
    <w:rsid w:val="006A6A9C"/>
    <w:rsid w:val="00A256E2"/>
    <w:rsid w:val="00A47121"/>
    <w:rsid w:val="00AE012D"/>
    <w:rsid w:val="00CF2AA0"/>
    <w:rsid w:val="00CF7D03"/>
    <w:rsid w:val="00FD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86013-4150-4ACB-A2F8-4FB5198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9696">
      <w:bodyDiv w:val="1"/>
      <w:marLeft w:val="0"/>
      <w:marRight w:val="0"/>
      <w:marTop w:val="0"/>
      <w:marBottom w:val="0"/>
      <w:divBdr>
        <w:top w:val="none" w:sz="0" w:space="0" w:color="auto"/>
        <w:left w:val="none" w:sz="0" w:space="0" w:color="auto"/>
        <w:bottom w:val="none" w:sz="0" w:space="0" w:color="auto"/>
        <w:right w:val="none" w:sz="0" w:space="0" w:color="auto"/>
      </w:divBdr>
    </w:div>
    <w:div w:id="469328355">
      <w:bodyDiv w:val="1"/>
      <w:marLeft w:val="0"/>
      <w:marRight w:val="0"/>
      <w:marTop w:val="0"/>
      <w:marBottom w:val="0"/>
      <w:divBdr>
        <w:top w:val="none" w:sz="0" w:space="0" w:color="auto"/>
        <w:left w:val="none" w:sz="0" w:space="0" w:color="auto"/>
        <w:bottom w:val="none" w:sz="0" w:space="0" w:color="auto"/>
        <w:right w:val="none" w:sz="0" w:space="0" w:color="auto"/>
      </w:divBdr>
    </w:div>
    <w:div w:id="1730880417">
      <w:bodyDiv w:val="1"/>
      <w:marLeft w:val="0"/>
      <w:marRight w:val="0"/>
      <w:marTop w:val="0"/>
      <w:marBottom w:val="0"/>
      <w:divBdr>
        <w:top w:val="none" w:sz="0" w:space="0" w:color="auto"/>
        <w:left w:val="none" w:sz="0" w:space="0" w:color="auto"/>
        <w:bottom w:val="none" w:sz="0" w:space="0" w:color="auto"/>
        <w:right w:val="none" w:sz="0" w:space="0" w:color="auto"/>
      </w:divBdr>
    </w:div>
    <w:div w:id="176044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tgtk-tula.ru/wp-content/uploads/2020/02/2.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19</cp:revision>
  <dcterms:created xsi:type="dcterms:W3CDTF">2022-05-13T05:59:00Z</dcterms:created>
  <dcterms:modified xsi:type="dcterms:W3CDTF">2022-05-13T06:52:00Z</dcterms:modified>
</cp:coreProperties>
</file>